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377B" w:rsidRDefault="00C51146">
      <w:pPr>
        <w:rPr>
          <w:b/>
          <w:sz w:val="32"/>
        </w:rPr>
      </w:pPr>
      <w:r w:rsidRPr="00C51146">
        <w:rPr>
          <w:b/>
          <w:sz w:val="32"/>
        </w:rPr>
        <w:t xml:space="preserve">Proposal: EES as an </w:t>
      </w:r>
      <w:r>
        <w:rPr>
          <w:b/>
          <w:sz w:val="32"/>
        </w:rPr>
        <w:t>option for Microsoft Licenc</w:t>
      </w:r>
      <w:r w:rsidRPr="00C51146">
        <w:rPr>
          <w:b/>
          <w:sz w:val="32"/>
        </w:rPr>
        <w:t>ing</w:t>
      </w:r>
    </w:p>
    <w:p w:rsidR="00795075" w:rsidRPr="00795075" w:rsidRDefault="00795075">
      <w:pPr>
        <w:rPr>
          <w:i/>
          <w:sz w:val="28"/>
        </w:rPr>
      </w:pPr>
      <w:r w:rsidRPr="00795075">
        <w:rPr>
          <w:i/>
          <w:sz w:val="28"/>
        </w:rPr>
        <w:t>Matthew Dovey, Network Manager, KGGS</w:t>
      </w:r>
      <w:bookmarkStart w:id="0" w:name="_GoBack"/>
      <w:bookmarkEnd w:id="0"/>
    </w:p>
    <w:p w:rsidR="00C51146" w:rsidRDefault="00C51146">
      <w:pPr>
        <w:rPr>
          <w:b/>
          <w:sz w:val="32"/>
        </w:rPr>
      </w:pPr>
    </w:p>
    <w:p w:rsidR="00C51146" w:rsidRDefault="00C51146">
      <w:pPr>
        <w:rPr>
          <w:b/>
        </w:rPr>
      </w:pPr>
      <w:r w:rsidRPr="00C51146">
        <w:rPr>
          <w:b/>
        </w:rPr>
        <w:t>Background</w:t>
      </w:r>
    </w:p>
    <w:p w:rsidR="00C51146" w:rsidRDefault="00C51146" w:rsidP="00C51146">
      <w:pPr>
        <w:ind w:firstLine="720"/>
      </w:pPr>
      <w:r w:rsidRPr="00C51146">
        <w:t xml:space="preserve">The school currently licences Microsoft software </w:t>
      </w:r>
      <w:r>
        <w:t>under a Select agreement, i.e. licences are one-off, perpetual purchases.</w:t>
      </w:r>
    </w:p>
    <w:p w:rsidR="00C51146" w:rsidRDefault="00C51146" w:rsidP="00C51146">
      <w:pPr>
        <w:ind w:firstLine="720"/>
      </w:pPr>
      <w:r>
        <w:t>A new licencing scheme has been recently made available by Microsoft (March 2011), referred to as Enrolment for Education Solutions (EES). The subscription we specifically qualify for is the Open Value Subscription Educational Solution (OVS-ES). This document will refer to EES, implying OVS-ES as our option.</w:t>
      </w:r>
    </w:p>
    <w:p w:rsidR="00C51146" w:rsidRDefault="00C51146" w:rsidP="00C51146">
      <w:pPr>
        <w:ind w:firstLine="720"/>
      </w:pPr>
      <w:r>
        <w:t>This new option is an annual subscription that allows the school full access to the latest Windows and Office products for an annual fee based on the number of Full-Time Equivalent (FTE) staff.</w:t>
      </w:r>
    </w:p>
    <w:p w:rsidR="00C51146" w:rsidRDefault="00C51146" w:rsidP="00C51146">
      <w:pPr>
        <w:ind w:firstLine="720"/>
      </w:pPr>
    </w:p>
    <w:p w:rsidR="00C51146" w:rsidRDefault="00C51146" w:rsidP="00C51146">
      <w:pPr>
        <w:rPr>
          <w:b/>
        </w:rPr>
      </w:pPr>
      <w:r>
        <w:rPr>
          <w:b/>
        </w:rPr>
        <w:t xml:space="preserve">Anticipated Projects: </w:t>
      </w:r>
      <w:r w:rsidR="00535877">
        <w:rPr>
          <w:b/>
        </w:rPr>
        <w:t>Select Agreement (status quo)</w:t>
      </w:r>
    </w:p>
    <w:p w:rsidR="00C51146" w:rsidRDefault="00C51146" w:rsidP="00C51146">
      <w:r>
        <w:tab/>
        <w:t>Curriculum ICT wishes us to upgrade to Office 2010 for September 2011 in order to make better use of available teaching resources and to better serve the needs of the students. To suit the needs of the school we would require the Office Professional package for Outlook, Access and Publisher.</w:t>
      </w:r>
    </w:p>
    <w:p w:rsidR="00C51146" w:rsidRDefault="00C51146" w:rsidP="00C51146">
      <w:r>
        <w:tab/>
        <w:t>Under the Select agreement, pricing for Office 2010 Pro Plus</w:t>
      </w:r>
      <w:r w:rsidR="00262073">
        <w:t xml:space="preserve"> was quoted to us @ £33.28 per unit </w:t>
      </w:r>
      <w:r w:rsidR="00262073">
        <w:rPr>
          <w:i/>
        </w:rPr>
        <w:t>(27</w:t>
      </w:r>
      <w:r w:rsidR="00262073" w:rsidRPr="00262073">
        <w:rPr>
          <w:i/>
          <w:vertAlign w:val="superscript"/>
        </w:rPr>
        <w:t>th</w:t>
      </w:r>
      <w:r w:rsidR="00262073">
        <w:rPr>
          <w:i/>
        </w:rPr>
        <w:t xml:space="preserve"> May 2010, </w:t>
      </w:r>
      <w:proofErr w:type="spellStart"/>
      <w:r w:rsidR="00262073">
        <w:rPr>
          <w:i/>
        </w:rPr>
        <w:t>Ramesys</w:t>
      </w:r>
      <w:proofErr w:type="spellEnd"/>
      <w:r w:rsidR="00262073">
        <w:rPr>
          <w:i/>
        </w:rPr>
        <w:t>, email)</w:t>
      </w:r>
      <w:r w:rsidR="00262073">
        <w:t>. Based on a network of 400 PCs this is a one-off payment of £13,312.</w:t>
      </w:r>
    </w:p>
    <w:p w:rsidR="00262073" w:rsidRDefault="00262073" w:rsidP="00C51146">
      <w:r>
        <w:tab/>
        <w:t>We are also planning to upgrade to Windows 7 for September 2012. Windows 7 Professional costs £29.74 under the Select agreement. Due to previous purchases we are already licensed for 165 copies of Windows 7; this leaves 235 to licence for a total of £6,988.90.</w:t>
      </w:r>
    </w:p>
    <w:p w:rsidR="00535877" w:rsidRDefault="00535877" w:rsidP="00C51146">
      <w:r>
        <w:tab/>
        <w:t>The total cost for Windows 7 and Office licences comes to £20,300.90.</w:t>
      </w:r>
    </w:p>
    <w:p w:rsidR="00535877" w:rsidRDefault="00535877" w:rsidP="00C51146"/>
    <w:p w:rsidR="00535877" w:rsidRDefault="00535877" w:rsidP="00C51146">
      <w:pPr>
        <w:rPr>
          <w:b/>
        </w:rPr>
      </w:pPr>
      <w:r>
        <w:rPr>
          <w:b/>
        </w:rPr>
        <w:t>Anticipated Projects: EES (proposed system)</w:t>
      </w:r>
    </w:p>
    <w:p w:rsidR="00535877" w:rsidRDefault="00535877" w:rsidP="00C51146">
      <w:r>
        <w:rPr>
          <w:b/>
        </w:rPr>
        <w:tab/>
      </w:r>
      <w:r>
        <w:t xml:space="preserve">EES costs are based on the number of FTE staff at the school, defined as any staff member working &gt;=200 hours per annum who uses a computer. The school currently employs </w:t>
      </w:r>
      <w:r w:rsidR="00FB4248">
        <w:t xml:space="preserve">112 such staff </w:t>
      </w:r>
      <w:r w:rsidR="00FB4248" w:rsidRPr="00FB4248">
        <w:rPr>
          <w:i/>
        </w:rPr>
        <w:t>(9</w:t>
      </w:r>
      <w:r w:rsidR="00FB4248" w:rsidRPr="00FB4248">
        <w:rPr>
          <w:i/>
          <w:vertAlign w:val="superscript"/>
        </w:rPr>
        <w:t>th</w:t>
      </w:r>
      <w:r w:rsidR="00FB4248" w:rsidRPr="00FB4248">
        <w:rPr>
          <w:i/>
        </w:rPr>
        <w:t xml:space="preserve"> March 2011, K Westran, email)</w:t>
      </w:r>
      <w:r w:rsidR="00FB4248">
        <w:t xml:space="preserve">, and we have been quoted a price of £34.25 per unit for the Core CAL </w:t>
      </w:r>
      <w:r w:rsidR="00FB4248">
        <w:rPr>
          <w:i/>
        </w:rPr>
        <w:t>(5</w:t>
      </w:r>
      <w:r w:rsidR="00FB4248" w:rsidRPr="00FB4248">
        <w:rPr>
          <w:i/>
          <w:vertAlign w:val="superscript"/>
        </w:rPr>
        <w:t>th</w:t>
      </w:r>
      <w:r w:rsidR="00FB4248">
        <w:rPr>
          <w:i/>
        </w:rPr>
        <w:t xml:space="preserve"> July, Insight, email)</w:t>
      </w:r>
      <w:r w:rsidR="00FB4248">
        <w:t>. Assuming staff levels stay the same we would pay £3,836 p.a. This fully licences us for Office 2010 Professional Plus and Windows 7 Enterprise as long as the subscription is maintained. Prices can also be capped for three years.</w:t>
      </w:r>
    </w:p>
    <w:p w:rsidR="00FB4248" w:rsidRDefault="00FB4248" w:rsidP="00C51146"/>
    <w:p w:rsidR="00FB4248" w:rsidRDefault="00FB4248" w:rsidP="00C51146">
      <w:r>
        <w:rPr>
          <w:b/>
        </w:rPr>
        <w:t>Comparison</w:t>
      </w:r>
    </w:p>
    <w:p w:rsidR="00FB4248" w:rsidRDefault="00FB4248" w:rsidP="00C51146">
      <w:r>
        <w:tab/>
        <w:t xml:space="preserve">The cost of the licences under the Select Agreement would cover 5 years of the EES subscription. However: </w:t>
      </w:r>
      <w:r w:rsidR="00945ECF">
        <w:t>Windows 8 is currently anticipated for the end of 2012, and at the current rate of development (Vista onwards) we can safely anticipate Windows 9 around 2015.  Office generally follows within a year of Windows releases. Even opting only for every other release of Windows and Office, EES will prove more economical over this 5 year span than the equivalent licences bought under the Select Agreement.</w:t>
      </w:r>
    </w:p>
    <w:p w:rsidR="00945ECF" w:rsidRDefault="00945ECF" w:rsidP="00C51146">
      <w:r>
        <w:tab/>
        <w:t xml:space="preserve">In addition to this, EES also licences us for additional products, including Forefront Endpoint Protection. Pending technical analysis, this will integrate </w:t>
      </w:r>
      <w:r>
        <w:lastRenderedPageBreak/>
        <w:t xml:space="preserve">with Systems Centre Configuration Manager (SCCM) for which we are licenced, and will provide us with a complete anti-virus (AV) solution for our network. If this proves to be viable – and there is every expectation that it will – this will save us £1,976 p.a. on licensing Symantec Endpoint Protection (SEP), our current AV solution. </w:t>
      </w:r>
      <w:r w:rsidR="009C6289">
        <w:t>It also includes all relevant Server Client Access Licences (CAL) necessary to run a full network.</w:t>
      </w:r>
    </w:p>
    <w:p w:rsidR="009C6289" w:rsidRDefault="009C6289" w:rsidP="00C51146">
      <w:r>
        <w:tab/>
        <w:t>There are additional benefits to the EES subscription including Home Use Rights (purchasing Office for home use at a greatly discounted price), Office Roaming Rights etc.</w:t>
      </w:r>
      <w:r w:rsidRPr="009C6289">
        <w:rPr>
          <w:vertAlign w:val="superscript"/>
        </w:rPr>
        <w:t>1</w:t>
      </w:r>
    </w:p>
    <w:p w:rsidR="009C6289" w:rsidRDefault="009C6289" w:rsidP="00C51146">
      <w:r>
        <w:tab/>
        <w:t>Software Assurance automatically licences us for the latest version of any software (Windows or Office) and allows us to base upgrades around curriculum and technical needs, rather than financial constraints.</w:t>
      </w:r>
    </w:p>
    <w:p w:rsidR="009C6289" w:rsidRDefault="009C6289" w:rsidP="009C6289">
      <w:pPr>
        <w:ind w:firstLine="720"/>
      </w:pPr>
      <w:r>
        <w:t>Finally, as a one off payment based on staff, there is the simplicity and peace of mind knowing that the school is fully compliant with licensing without concern for numbers of computers or licences, which are currently from a mix of vendors over a number of years.</w:t>
      </w:r>
    </w:p>
    <w:p w:rsidR="009C6289" w:rsidRDefault="009C6289" w:rsidP="00C51146"/>
    <w:p w:rsidR="009C6289" w:rsidRDefault="009C6289" w:rsidP="00C51146">
      <w:pPr>
        <w:rPr>
          <w:b/>
        </w:rPr>
      </w:pPr>
      <w:r>
        <w:rPr>
          <w:b/>
        </w:rPr>
        <w:t>Recommendation</w:t>
      </w:r>
    </w:p>
    <w:p w:rsidR="009C6289" w:rsidRDefault="009C6289" w:rsidP="00C51146">
      <w:r>
        <w:tab/>
        <w:t>Based on the anticipated projects and existing costs it is therefore apparent that EES is an economically sounder approach to licencing and comes with additional benefits to boot. As such there is little reason not to switch over to EES now that it is available.</w:t>
      </w:r>
    </w:p>
    <w:p w:rsidR="009C6289" w:rsidRDefault="009C6289" w:rsidP="00C51146"/>
    <w:p w:rsidR="009C6289" w:rsidRDefault="009C6289" w:rsidP="00C51146"/>
    <w:p w:rsidR="009C6289" w:rsidRPr="009C6289" w:rsidRDefault="009C6289" w:rsidP="00C51146">
      <w:pPr>
        <w:rPr>
          <w:sz w:val="20"/>
        </w:rPr>
      </w:pPr>
      <w:r w:rsidRPr="009C6289">
        <w:rPr>
          <w:sz w:val="20"/>
          <w:vertAlign w:val="superscript"/>
        </w:rPr>
        <w:t>1</w:t>
      </w:r>
      <w:r w:rsidRPr="009C6289">
        <w:rPr>
          <w:sz w:val="20"/>
        </w:rPr>
        <w:t xml:space="preserve"> Further details at </w:t>
      </w:r>
      <w:hyperlink r:id="rId5" w:history="1">
        <w:r w:rsidRPr="009C6289">
          <w:rPr>
            <w:rStyle w:val="Hyperlink"/>
            <w:sz w:val="20"/>
          </w:rPr>
          <w:t>http://download.microsoft.com/documents/uk/education/ees/Enrollment-for-Education-Solutions-Offering-Overview.pdf</w:t>
        </w:r>
      </w:hyperlink>
      <w:r w:rsidRPr="009C6289">
        <w:rPr>
          <w:sz w:val="20"/>
        </w:rPr>
        <w:t xml:space="preserve"> </w:t>
      </w:r>
    </w:p>
    <w:sectPr w:rsidR="009C6289" w:rsidRPr="009C6289">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1146"/>
    <w:rsid w:val="00000398"/>
    <w:rsid w:val="00004097"/>
    <w:rsid w:val="000161A6"/>
    <w:rsid w:val="00022016"/>
    <w:rsid w:val="00024FB3"/>
    <w:rsid w:val="0003167B"/>
    <w:rsid w:val="00046C04"/>
    <w:rsid w:val="00061665"/>
    <w:rsid w:val="00065A00"/>
    <w:rsid w:val="0007501C"/>
    <w:rsid w:val="00076E00"/>
    <w:rsid w:val="0007744E"/>
    <w:rsid w:val="00082D73"/>
    <w:rsid w:val="00084193"/>
    <w:rsid w:val="00084A6A"/>
    <w:rsid w:val="0009364A"/>
    <w:rsid w:val="000A5247"/>
    <w:rsid w:val="000B66D4"/>
    <w:rsid w:val="000B73C5"/>
    <w:rsid w:val="000C2667"/>
    <w:rsid w:val="000C6B7D"/>
    <w:rsid w:val="000C7266"/>
    <w:rsid w:val="000D1E5B"/>
    <w:rsid w:val="000D3A88"/>
    <w:rsid w:val="000E0636"/>
    <w:rsid w:val="000E0C58"/>
    <w:rsid w:val="000E7A56"/>
    <w:rsid w:val="000F0BA7"/>
    <w:rsid w:val="000F0E81"/>
    <w:rsid w:val="000F2716"/>
    <w:rsid w:val="000F28BF"/>
    <w:rsid w:val="000F7C61"/>
    <w:rsid w:val="00103590"/>
    <w:rsid w:val="00105C9F"/>
    <w:rsid w:val="001077D5"/>
    <w:rsid w:val="00113332"/>
    <w:rsid w:val="00114EC2"/>
    <w:rsid w:val="0012200B"/>
    <w:rsid w:val="00122A2E"/>
    <w:rsid w:val="00123152"/>
    <w:rsid w:val="00123FA0"/>
    <w:rsid w:val="00126F06"/>
    <w:rsid w:val="00135D92"/>
    <w:rsid w:val="001378F0"/>
    <w:rsid w:val="0014003C"/>
    <w:rsid w:val="00141FBD"/>
    <w:rsid w:val="00142723"/>
    <w:rsid w:val="00143EB7"/>
    <w:rsid w:val="00144E9E"/>
    <w:rsid w:val="0014601A"/>
    <w:rsid w:val="00151563"/>
    <w:rsid w:val="00155470"/>
    <w:rsid w:val="0016613F"/>
    <w:rsid w:val="0018139F"/>
    <w:rsid w:val="0018402D"/>
    <w:rsid w:val="00190036"/>
    <w:rsid w:val="001A4FAF"/>
    <w:rsid w:val="001A6840"/>
    <w:rsid w:val="001B05AE"/>
    <w:rsid w:val="001B63B1"/>
    <w:rsid w:val="001C0168"/>
    <w:rsid w:val="001C5EC4"/>
    <w:rsid w:val="001C6E1E"/>
    <w:rsid w:val="001D01DC"/>
    <w:rsid w:val="001E2A76"/>
    <w:rsid w:val="001E6223"/>
    <w:rsid w:val="001F088D"/>
    <w:rsid w:val="001F13D8"/>
    <w:rsid w:val="001F35EE"/>
    <w:rsid w:val="001F5D74"/>
    <w:rsid w:val="001F668C"/>
    <w:rsid w:val="00215177"/>
    <w:rsid w:val="002207EA"/>
    <w:rsid w:val="00226BCC"/>
    <w:rsid w:val="002311BC"/>
    <w:rsid w:val="002335A5"/>
    <w:rsid w:val="00234095"/>
    <w:rsid w:val="00237F22"/>
    <w:rsid w:val="00245CD1"/>
    <w:rsid w:val="00245DB1"/>
    <w:rsid w:val="002468AE"/>
    <w:rsid w:val="00247A59"/>
    <w:rsid w:val="00247E8C"/>
    <w:rsid w:val="002551BF"/>
    <w:rsid w:val="00262073"/>
    <w:rsid w:val="00264916"/>
    <w:rsid w:val="00267646"/>
    <w:rsid w:val="00267EAF"/>
    <w:rsid w:val="00280AEA"/>
    <w:rsid w:val="002850D4"/>
    <w:rsid w:val="00286C40"/>
    <w:rsid w:val="002945C2"/>
    <w:rsid w:val="002C626B"/>
    <w:rsid w:val="002D329E"/>
    <w:rsid w:val="002F28E0"/>
    <w:rsid w:val="002F2C2E"/>
    <w:rsid w:val="002F4A8D"/>
    <w:rsid w:val="002F5556"/>
    <w:rsid w:val="0030440A"/>
    <w:rsid w:val="00306179"/>
    <w:rsid w:val="003106FC"/>
    <w:rsid w:val="003114EB"/>
    <w:rsid w:val="00314843"/>
    <w:rsid w:val="00321793"/>
    <w:rsid w:val="003218A4"/>
    <w:rsid w:val="003219F6"/>
    <w:rsid w:val="00325131"/>
    <w:rsid w:val="00325899"/>
    <w:rsid w:val="003303AF"/>
    <w:rsid w:val="00335EBF"/>
    <w:rsid w:val="00341C26"/>
    <w:rsid w:val="00346289"/>
    <w:rsid w:val="003521F9"/>
    <w:rsid w:val="003567C1"/>
    <w:rsid w:val="00365B08"/>
    <w:rsid w:val="003716FB"/>
    <w:rsid w:val="00373E51"/>
    <w:rsid w:val="00376AFE"/>
    <w:rsid w:val="00381E7D"/>
    <w:rsid w:val="00397C1C"/>
    <w:rsid w:val="003A39A3"/>
    <w:rsid w:val="003A4F63"/>
    <w:rsid w:val="003B2482"/>
    <w:rsid w:val="003B2951"/>
    <w:rsid w:val="003B4444"/>
    <w:rsid w:val="003B5639"/>
    <w:rsid w:val="003B7FEF"/>
    <w:rsid w:val="003C089E"/>
    <w:rsid w:val="003C1D2B"/>
    <w:rsid w:val="003F6427"/>
    <w:rsid w:val="00401115"/>
    <w:rsid w:val="00411325"/>
    <w:rsid w:val="00414439"/>
    <w:rsid w:val="0042092A"/>
    <w:rsid w:val="0043215D"/>
    <w:rsid w:val="004451CC"/>
    <w:rsid w:val="00446B9A"/>
    <w:rsid w:val="004475C1"/>
    <w:rsid w:val="00451108"/>
    <w:rsid w:val="00457ED7"/>
    <w:rsid w:val="0047214D"/>
    <w:rsid w:val="004735B6"/>
    <w:rsid w:val="00475A28"/>
    <w:rsid w:val="00480B43"/>
    <w:rsid w:val="004829C4"/>
    <w:rsid w:val="0048597B"/>
    <w:rsid w:val="00490D45"/>
    <w:rsid w:val="00495F0C"/>
    <w:rsid w:val="004A019C"/>
    <w:rsid w:val="004C111D"/>
    <w:rsid w:val="004C35D1"/>
    <w:rsid w:val="004C4C7C"/>
    <w:rsid w:val="004D0139"/>
    <w:rsid w:val="004D35A4"/>
    <w:rsid w:val="004D5DD6"/>
    <w:rsid w:val="004D796A"/>
    <w:rsid w:val="004D7D6D"/>
    <w:rsid w:val="004E06C7"/>
    <w:rsid w:val="004E3697"/>
    <w:rsid w:val="004E377B"/>
    <w:rsid w:val="004E4B73"/>
    <w:rsid w:val="004E7BB9"/>
    <w:rsid w:val="004E7E5A"/>
    <w:rsid w:val="004F3D6C"/>
    <w:rsid w:val="004F7682"/>
    <w:rsid w:val="0050740C"/>
    <w:rsid w:val="00520611"/>
    <w:rsid w:val="00531333"/>
    <w:rsid w:val="00535877"/>
    <w:rsid w:val="00545222"/>
    <w:rsid w:val="00545674"/>
    <w:rsid w:val="005475EF"/>
    <w:rsid w:val="00551322"/>
    <w:rsid w:val="00556E27"/>
    <w:rsid w:val="00560379"/>
    <w:rsid w:val="00562A91"/>
    <w:rsid w:val="005713C0"/>
    <w:rsid w:val="00571B3E"/>
    <w:rsid w:val="00577176"/>
    <w:rsid w:val="0058016E"/>
    <w:rsid w:val="0058203C"/>
    <w:rsid w:val="005847B8"/>
    <w:rsid w:val="0058644F"/>
    <w:rsid w:val="00596C7A"/>
    <w:rsid w:val="005A6722"/>
    <w:rsid w:val="005A7681"/>
    <w:rsid w:val="005B1463"/>
    <w:rsid w:val="005B18C1"/>
    <w:rsid w:val="005B4D42"/>
    <w:rsid w:val="005B5766"/>
    <w:rsid w:val="005B7636"/>
    <w:rsid w:val="005C13A3"/>
    <w:rsid w:val="005C3012"/>
    <w:rsid w:val="005C43EB"/>
    <w:rsid w:val="005D5F8B"/>
    <w:rsid w:val="005D7EC7"/>
    <w:rsid w:val="005E1000"/>
    <w:rsid w:val="005E54E6"/>
    <w:rsid w:val="005E6DE6"/>
    <w:rsid w:val="005F20A6"/>
    <w:rsid w:val="00605EDB"/>
    <w:rsid w:val="00611B94"/>
    <w:rsid w:val="006173AE"/>
    <w:rsid w:val="006176B1"/>
    <w:rsid w:val="006270B4"/>
    <w:rsid w:val="0063508B"/>
    <w:rsid w:val="0063528F"/>
    <w:rsid w:val="00640716"/>
    <w:rsid w:val="00647C39"/>
    <w:rsid w:val="006506A1"/>
    <w:rsid w:val="00652122"/>
    <w:rsid w:val="00652D50"/>
    <w:rsid w:val="00654B65"/>
    <w:rsid w:val="00655882"/>
    <w:rsid w:val="00660E57"/>
    <w:rsid w:val="0066129C"/>
    <w:rsid w:val="00665E41"/>
    <w:rsid w:val="00670E8E"/>
    <w:rsid w:val="006749E8"/>
    <w:rsid w:val="00680EF2"/>
    <w:rsid w:val="0068490F"/>
    <w:rsid w:val="00691F71"/>
    <w:rsid w:val="006A7FE9"/>
    <w:rsid w:val="006D036B"/>
    <w:rsid w:val="006D0ABA"/>
    <w:rsid w:val="006D72CF"/>
    <w:rsid w:val="006E5F40"/>
    <w:rsid w:val="006E7DB5"/>
    <w:rsid w:val="006F5259"/>
    <w:rsid w:val="006F5996"/>
    <w:rsid w:val="006F601D"/>
    <w:rsid w:val="0070423C"/>
    <w:rsid w:val="007048DA"/>
    <w:rsid w:val="0071206F"/>
    <w:rsid w:val="0071646D"/>
    <w:rsid w:val="0073162E"/>
    <w:rsid w:val="007340CF"/>
    <w:rsid w:val="007367FC"/>
    <w:rsid w:val="00742411"/>
    <w:rsid w:val="007426AA"/>
    <w:rsid w:val="00742915"/>
    <w:rsid w:val="00743AAC"/>
    <w:rsid w:val="0074623A"/>
    <w:rsid w:val="0075729D"/>
    <w:rsid w:val="007614C0"/>
    <w:rsid w:val="00763E85"/>
    <w:rsid w:val="00764033"/>
    <w:rsid w:val="007769D3"/>
    <w:rsid w:val="00795075"/>
    <w:rsid w:val="00796EBE"/>
    <w:rsid w:val="007978A2"/>
    <w:rsid w:val="007A535F"/>
    <w:rsid w:val="007A5F57"/>
    <w:rsid w:val="007A793E"/>
    <w:rsid w:val="007B0134"/>
    <w:rsid w:val="007B150D"/>
    <w:rsid w:val="007B54F7"/>
    <w:rsid w:val="007B5D34"/>
    <w:rsid w:val="007B67A1"/>
    <w:rsid w:val="007C0493"/>
    <w:rsid w:val="007C0841"/>
    <w:rsid w:val="007C499A"/>
    <w:rsid w:val="007D006C"/>
    <w:rsid w:val="007D234B"/>
    <w:rsid w:val="007D7F7E"/>
    <w:rsid w:val="007E1B17"/>
    <w:rsid w:val="007E22E6"/>
    <w:rsid w:val="007E3B96"/>
    <w:rsid w:val="007E5ED8"/>
    <w:rsid w:val="00807CDF"/>
    <w:rsid w:val="00810762"/>
    <w:rsid w:val="00812407"/>
    <w:rsid w:val="00816100"/>
    <w:rsid w:val="00830128"/>
    <w:rsid w:val="00837FA4"/>
    <w:rsid w:val="00845115"/>
    <w:rsid w:val="0085490E"/>
    <w:rsid w:val="00855CA5"/>
    <w:rsid w:val="008602CA"/>
    <w:rsid w:val="0086100A"/>
    <w:rsid w:val="00861BBB"/>
    <w:rsid w:val="00862FF9"/>
    <w:rsid w:val="00872506"/>
    <w:rsid w:val="00892143"/>
    <w:rsid w:val="00895B5D"/>
    <w:rsid w:val="00896F79"/>
    <w:rsid w:val="008A2452"/>
    <w:rsid w:val="008A725D"/>
    <w:rsid w:val="008B6876"/>
    <w:rsid w:val="008C3411"/>
    <w:rsid w:val="008D748B"/>
    <w:rsid w:val="008F094C"/>
    <w:rsid w:val="008F3A05"/>
    <w:rsid w:val="008F3B06"/>
    <w:rsid w:val="00924772"/>
    <w:rsid w:val="00925BCC"/>
    <w:rsid w:val="00927058"/>
    <w:rsid w:val="009314E1"/>
    <w:rsid w:val="009330D2"/>
    <w:rsid w:val="009346AD"/>
    <w:rsid w:val="00934BE2"/>
    <w:rsid w:val="00935002"/>
    <w:rsid w:val="00936A72"/>
    <w:rsid w:val="00940446"/>
    <w:rsid w:val="00944A3E"/>
    <w:rsid w:val="00945671"/>
    <w:rsid w:val="00945ECF"/>
    <w:rsid w:val="00954A0B"/>
    <w:rsid w:val="00955159"/>
    <w:rsid w:val="0095524C"/>
    <w:rsid w:val="00956C0D"/>
    <w:rsid w:val="009626ED"/>
    <w:rsid w:val="009669E7"/>
    <w:rsid w:val="009778A5"/>
    <w:rsid w:val="00990620"/>
    <w:rsid w:val="00990DCB"/>
    <w:rsid w:val="009913FB"/>
    <w:rsid w:val="00994EB7"/>
    <w:rsid w:val="009A4094"/>
    <w:rsid w:val="009A7C02"/>
    <w:rsid w:val="009B1ADE"/>
    <w:rsid w:val="009B49BA"/>
    <w:rsid w:val="009B727C"/>
    <w:rsid w:val="009C0B3D"/>
    <w:rsid w:val="009C0DD7"/>
    <w:rsid w:val="009C426C"/>
    <w:rsid w:val="009C5BEC"/>
    <w:rsid w:val="009C606B"/>
    <w:rsid w:val="009C6289"/>
    <w:rsid w:val="009D0303"/>
    <w:rsid w:val="009D0522"/>
    <w:rsid w:val="009D2796"/>
    <w:rsid w:val="009D2F65"/>
    <w:rsid w:val="009D43FE"/>
    <w:rsid w:val="009D7EFA"/>
    <w:rsid w:val="009E35FA"/>
    <w:rsid w:val="009E4483"/>
    <w:rsid w:val="00A023D3"/>
    <w:rsid w:val="00A23AD6"/>
    <w:rsid w:val="00A27560"/>
    <w:rsid w:val="00A3269D"/>
    <w:rsid w:val="00A32B20"/>
    <w:rsid w:val="00A35585"/>
    <w:rsid w:val="00A4068D"/>
    <w:rsid w:val="00A43B93"/>
    <w:rsid w:val="00A450B0"/>
    <w:rsid w:val="00A45AFB"/>
    <w:rsid w:val="00A52CB8"/>
    <w:rsid w:val="00A53ED7"/>
    <w:rsid w:val="00A547E1"/>
    <w:rsid w:val="00A54EA2"/>
    <w:rsid w:val="00A5696A"/>
    <w:rsid w:val="00A65DD2"/>
    <w:rsid w:val="00A7047E"/>
    <w:rsid w:val="00A76F01"/>
    <w:rsid w:val="00A77807"/>
    <w:rsid w:val="00A8078B"/>
    <w:rsid w:val="00A93D9A"/>
    <w:rsid w:val="00A940C1"/>
    <w:rsid w:val="00A95BD5"/>
    <w:rsid w:val="00AA0027"/>
    <w:rsid w:val="00AA0DA1"/>
    <w:rsid w:val="00AA1F48"/>
    <w:rsid w:val="00AA7594"/>
    <w:rsid w:val="00AA7B88"/>
    <w:rsid w:val="00AB57DC"/>
    <w:rsid w:val="00AC17E0"/>
    <w:rsid w:val="00AD2A2A"/>
    <w:rsid w:val="00AD34AF"/>
    <w:rsid w:val="00AD4978"/>
    <w:rsid w:val="00AD778F"/>
    <w:rsid w:val="00AD7CAF"/>
    <w:rsid w:val="00AE3BFD"/>
    <w:rsid w:val="00AE4DDE"/>
    <w:rsid w:val="00AE783E"/>
    <w:rsid w:val="00AF3DB9"/>
    <w:rsid w:val="00B01E80"/>
    <w:rsid w:val="00B05F09"/>
    <w:rsid w:val="00B10A97"/>
    <w:rsid w:val="00B21006"/>
    <w:rsid w:val="00B21139"/>
    <w:rsid w:val="00B24927"/>
    <w:rsid w:val="00B35D99"/>
    <w:rsid w:val="00B436A6"/>
    <w:rsid w:val="00B543DE"/>
    <w:rsid w:val="00B555B2"/>
    <w:rsid w:val="00B55F76"/>
    <w:rsid w:val="00B6358D"/>
    <w:rsid w:val="00B641C1"/>
    <w:rsid w:val="00B65945"/>
    <w:rsid w:val="00B67D2A"/>
    <w:rsid w:val="00B7064D"/>
    <w:rsid w:val="00B7076D"/>
    <w:rsid w:val="00B76B40"/>
    <w:rsid w:val="00B80AF9"/>
    <w:rsid w:val="00B845DF"/>
    <w:rsid w:val="00B9247B"/>
    <w:rsid w:val="00B95D5F"/>
    <w:rsid w:val="00BA5D0F"/>
    <w:rsid w:val="00BA7304"/>
    <w:rsid w:val="00BB1E7C"/>
    <w:rsid w:val="00BB2BE3"/>
    <w:rsid w:val="00BB7E1C"/>
    <w:rsid w:val="00BC0A54"/>
    <w:rsid w:val="00BC1178"/>
    <w:rsid w:val="00BD001B"/>
    <w:rsid w:val="00BD0B5B"/>
    <w:rsid w:val="00BD0D53"/>
    <w:rsid w:val="00BD4583"/>
    <w:rsid w:val="00BD658C"/>
    <w:rsid w:val="00C00B2B"/>
    <w:rsid w:val="00C03472"/>
    <w:rsid w:val="00C12315"/>
    <w:rsid w:val="00C143CA"/>
    <w:rsid w:val="00C14B85"/>
    <w:rsid w:val="00C15595"/>
    <w:rsid w:val="00C160FC"/>
    <w:rsid w:val="00C203ED"/>
    <w:rsid w:val="00C21FC5"/>
    <w:rsid w:val="00C2421A"/>
    <w:rsid w:val="00C249A5"/>
    <w:rsid w:val="00C273B7"/>
    <w:rsid w:val="00C336C8"/>
    <w:rsid w:val="00C43EF4"/>
    <w:rsid w:val="00C44637"/>
    <w:rsid w:val="00C45961"/>
    <w:rsid w:val="00C51146"/>
    <w:rsid w:val="00C52DB8"/>
    <w:rsid w:val="00C61A58"/>
    <w:rsid w:val="00C61E86"/>
    <w:rsid w:val="00C6244D"/>
    <w:rsid w:val="00C62808"/>
    <w:rsid w:val="00C64C84"/>
    <w:rsid w:val="00C666FC"/>
    <w:rsid w:val="00C71747"/>
    <w:rsid w:val="00C7200E"/>
    <w:rsid w:val="00C80A5C"/>
    <w:rsid w:val="00C8307C"/>
    <w:rsid w:val="00C914E3"/>
    <w:rsid w:val="00C92323"/>
    <w:rsid w:val="00C924B9"/>
    <w:rsid w:val="00CA242D"/>
    <w:rsid w:val="00CA5CB0"/>
    <w:rsid w:val="00CA6F68"/>
    <w:rsid w:val="00CB099A"/>
    <w:rsid w:val="00CB2381"/>
    <w:rsid w:val="00CB6517"/>
    <w:rsid w:val="00CC2128"/>
    <w:rsid w:val="00CE6552"/>
    <w:rsid w:val="00CE6CEB"/>
    <w:rsid w:val="00CE73FC"/>
    <w:rsid w:val="00CF3241"/>
    <w:rsid w:val="00CF5660"/>
    <w:rsid w:val="00D02F63"/>
    <w:rsid w:val="00D0549A"/>
    <w:rsid w:val="00D10B29"/>
    <w:rsid w:val="00D11864"/>
    <w:rsid w:val="00D13286"/>
    <w:rsid w:val="00D14E22"/>
    <w:rsid w:val="00D17790"/>
    <w:rsid w:val="00D23E1F"/>
    <w:rsid w:val="00D251CB"/>
    <w:rsid w:val="00D30955"/>
    <w:rsid w:val="00D47AD2"/>
    <w:rsid w:val="00D509F1"/>
    <w:rsid w:val="00D51FC1"/>
    <w:rsid w:val="00D555C7"/>
    <w:rsid w:val="00D57372"/>
    <w:rsid w:val="00D63BBE"/>
    <w:rsid w:val="00D653F3"/>
    <w:rsid w:val="00D66025"/>
    <w:rsid w:val="00D8491B"/>
    <w:rsid w:val="00D8519B"/>
    <w:rsid w:val="00D90E78"/>
    <w:rsid w:val="00D930FA"/>
    <w:rsid w:val="00D96E12"/>
    <w:rsid w:val="00DA1F69"/>
    <w:rsid w:val="00DA3252"/>
    <w:rsid w:val="00DA48BA"/>
    <w:rsid w:val="00DA4A16"/>
    <w:rsid w:val="00DB002B"/>
    <w:rsid w:val="00DC74E1"/>
    <w:rsid w:val="00DD424E"/>
    <w:rsid w:val="00DF1A1A"/>
    <w:rsid w:val="00DF21EA"/>
    <w:rsid w:val="00E01018"/>
    <w:rsid w:val="00E07268"/>
    <w:rsid w:val="00E13495"/>
    <w:rsid w:val="00E13ED9"/>
    <w:rsid w:val="00E17758"/>
    <w:rsid w:val="00E30F68"/>
    <w:rsid w:val="00E33237"/>
    <w:rsid w:val="00E3471A"/>
    <w:rsid w:val="00E356DB"/>
    <w:rsid w:val="00E46CC4"/>
    <w:rsid w:val="00E6025A"/>
    <w:rsid w:val="00E60264"/>
    <w:rsid w:val="00E70BDE"/>
    <w:rsid w:val="00E71D20"/>
    <w:rsid w:val="00E8460D"/>
    <w:rsid w:val="00E9397B"/>
    <w:rsid w:val="00EB14A5"/>
    <w:rsid w:val="00EB2B33"/>
    <w:rsid w:val="00EB2F5D"/>
    <w:rsid w:val="00EB5C65"/>
    <w:rsid w:val="00EC2BBB"/>
    <w:rsid w:val="00EC4286"/>
    <w:rsid w:val="00EC6BB6"/>
    <w:rsid w:val="00EC7D38"/>
    <w:rsid w:val="00ED3D21"/>
    <w:rsid w:val="00ED4F09"/>
    <w:rsid w:val="00EE122F"/>
    <w:rsid w:val="00EE42E8"/>
    <w:rsid w:val="00EE5902"/>
    <w:rsid w:val="00EF4EE3"/>
    <w:rsid w:val="00EF54FF"/>
    <w:rsid w:val="00EF7234"/>
    <w:rsid w:val="00F000C0"/>
    <w:rsid w:val="00F03F5B"/>
    <w:rsid w:val="00F04450"/>
    <w:rsid w:val="00F11A28"/>
    <w:rsid w:val="00F2296A"/>
    <w:rsid w:val="00F23036"/>
    <w:rsid w:val="00F24E4B"/>
    <w:rsid w:val="00F2717D"/>
    <w:rsid w:val="00F307E6"/>
    <w:rsid w:val="00F320C4"/>
    <w:rsid w:val="00F3466F"/>
    <w:rsid w:val="00F3786E"/>
    <w:rsid w:val="00F378A3"/>
    <w:rsid w:val="00F501FD"/>
    <w:rsid w:val="00F51D0C"/>
    <w:rsid w:val="00F554CF"/>
    <w:rsid w:val="00F63B17"/>
    <w:rsid w:val="00F80F8A"/>
    <w:rsid w:val="00F81500"/>
    <w:rsid w:val="00F908A7"/>
    <w:rsid w:val="00F9159A"/>
    <w:rsid w:val="00F91F3A"/>
    <w:rsid w:val="00FA35C3"/>
    <w:rsid w:val="00FA5B29"/>
    <w:rsid w:val="00FA7CA6"/>
    <w:rsid w:val="00FB4248"/>
    <w:rsid w:val="00FB6CD9"/>
    <w:rsid w:val="00FC0A68"/>
    <w:rsid w:val="00FC4411"/>
    <w:rsid w:val="00FD0FA4"/>
    <w:rsid w:val="00FD33D4"/>
    <w:rsid w:val="00FD6890"/>
    <w:rsid w:val="00FD76F1"/>
    <w:rsid w:val="00FE1D60"/>
    <w:rsid w:val="00FE2ECC"/>
    <w:rsid w:val="00FE5EAC"/>
    <w:rsid w:val="00FE6FE9"/>
    <w:rsid w:val="00FE7B39"/>
    <w:rsid w:val="00FF229C"/>
    <w:rsid w:val="00FF30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Times New Roman" w:hAnsi="Cambria" w:cs="Times New Roman"/>
        <w:sz w:val="24"/>
        <w:szCs w:val="24"/>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9C628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Times New Roman" w:hAnsi="Cambria" w:cs="Times New Roman"/>
        <w:sz w:val="24"/>
        <w:szCs w:val="24"/>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9C628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download.microsoft.com/documents/uk/education/ees/Enrollment-for-Education-Solutions-Offering-Overview.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68</TotalTime>
  <Pages>2</Pages>
  <Words>692</Words>
  <Characters>3812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Kesteven and Grantham Girls' School</Company>
  <LinksUpToDate>false</LinksUpToDate>
  <CharactersWithSpaces>4496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Staff M Dovey</dc:creator>
  <cp:keywords/>
  <dc:description/>
  <cp:lastModifiedBy>Staff M Dovey</cp:lastModifiedBy>
  <cp:revision>3</cp:revision>
  <dcterms:created xsi:type="dcterms:W3CDTF">2011-09-26T13:45:00Z</dcterms:created>
  <dcterms:modified xsi:type="dcterms:W3CDTF">2011-09-26T14:53:00Z</dcterms:modified>
</cp:coreProperties>
</file>