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46F493" w14:textId="77777777" w:rsidR="003A0F1D" w:rsidRPr="006F40D2" w:rsidRDefault="003A0F1D" w:rsidP="003A0F1D">
      <w:pPr>
        <w:tabs>
          <w:tab w:val="right" w:pos="9094"/>
        </w:tabs>
        <w:spacing w:after="0" w:line="259" w:lineRule="auto"/>
        <w:ind w:left="0" w:right="0" w:firstLine="0"/>
        <w:rPr>
          <w:rFonts w:asciiTheme="majorHAnsi" w:hAnsiTheme="majorHAnsi" w:cstheme="majorHAnsi"/>
          <w:b/>
          <w:color w:val="1F3864" w:themeColor="accent5" w:themeShade="80"/>
          <w:sz w:val="36"/>
          <w:szCs w:val="36"/>
        </w:rPr>
      </w:pPr>
      <w:r w:rsidRPr="006F40D2">
        <w:rPr>
          <w:rFonts w:asciiTheme="majorHAnsi" w:hAnsiTheme="majorHAnsi" w:cstheme="majorHAnsi"/>
          <w:b/>
          <w:noProof/>
          <w:color w:val="1F3864" w:themeColor="accent5" w:themeShade="80"/>
          <w:sz w:val="76"/>
          <w:szCs w:val="76"/>
        </w:rPr>
        <w:drawing>
          <wp:anchor distT="0" distB="0" distL="114300" distR="114300" simplePos="0" relativeHeight="251659264" behindDoc="0" locked="0" layoutInCell="1" allowOverlap="1" wp14:anchorId="2046F508" wp14:editId="786956DA">
            <wp:simplePos x="0" y="0"/>
            <wp:positionH relativeFrom="margin">
              <wp:posOffset>5150534</wp:posOffset>
            </wp:positionH>
            <wp:positionV relativeFrom="margin">
              <wp:posOffset>-245403</wp:posOffset>
            </wp:positionV>
            <wp:extent cx="1586230" cy="1276350"/>
            <wp:effectExtent l="0" t="0" r="0" b="0"/>
            <wp:wrapNone/>
            <wp:docPr id="18162" name="Picture 18162" descr="\\ad.twynhamlearning.com\SITES\TWY\Staff\S1241\Desktop\Communications\Logos\TL - no a member o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twynhamlearning.com\SITES\TWY\Staff\S1241\Desktop\Communications\Logos\TL - no a member of.png"/>
                    <pic:cNvPicPr>
                      <a:picLocks noChangeAspect="1" noChangeArrowheads="1"/>
                    </pic:cNvPicPr>
                  </pic:nvPicPr>
                  <pic:blipFill>
                    <a:blip r:embed="rId10"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586230" cy="1276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F40D2">
        <w:rPr>
          <w:rFonts w:asciiTheme="majorHAnsi" w:hAnsiTheme="majorHAnsi" w:cstheme="majorHAnsi"/>
          <w:b/>
          <w:color w:val="1F3864" w:themeColor="accent5" w:themeShade="80"/>
          <w:sz w:val="36"/>
          <w:szCs w:val="36"/>
        </w:rPr>
        <w:t xml:space="preserve">Job Description: </w:t>
      </w:r>
      <w:r w:rsidR="00AD6B51" w:rsidRPr="006F40D2">
        <w:rPr>
          <w:rFonts w:asciiTheme="majorHAnsi" w:hAnsiTheme="majorHAnsi" w:cstheme="majorHAnsi"/>
          <w:b/>
          <w:color w:val="1F3864" w:themeColor="accent5" w:themeShade="80"/>
          <w:sz w:val="36"/>
          <w:szCs w:val="36"/>
          <w:lang w:eastAsia="en-US"/>
        </w:rPr>
        <w:t xml:space="preserve">IT </w:t>
      </w:r>
      <w:r w:rsidR="00B62F30" w:rsidRPr="006F40D2">
        <w:rPr>
          <w:rFonts w:asciiTheme="majorHAnsi" w:hAnsiTheme="majorHAnsi" w:cstheme="majorHAnsi"/>
          <w:b/>
          <w:color w:val="1F3864" w:themeColor="accent5" w:themeShade="80"/>
          <w:sz w:val="36"/>
          <w:szCs w:val="36"/>
          <w:lang w:eastAsia="en-US"/>
        </w:rPr>
        <w:t>Technician</w:t>
      </w:r>
      <w:r w:rsidRPr="006F40D2">
        <w:rPr>
          <w:rFonts w:asciiTheme="majorHAnsi" w:hAnsiTheme="majorHAnsi" w:cstheme="majorHAnsi"/>
          <w:b/>
          <w:color w:val="1F3864" w:themeColor="accent5" w:themeShade="80"/>
          <w:sz w:val="36"/>
          <w:szCs w:val="36"/>
        </w:rPr>
        <w:tab/>
      </w:r>
    </w:p>
    <w:p w14:paraId="2046F494" w14:textId="77777777" w:rsidR="003A0F1D" w:rsidRPr="006F40D2" w:rsidRDefault="003A0F1D" w:rsidP="003A0F1D">
      <w:pPr>
        <w:spacing w:after="0" w:line="259" w:lineRule="auto"/>
        <w:ind w:left="0" w:right="0" w:firstLine="0"/>
        <w:rPr>
          <w:rFonts w:asciiTheme="majorHAnsi" w:hAnsiTheme="majorHAnsi" w:cstheme="majorHAnsi"/>
          <w:color w:val="1F3864" w:themeColor="accent5" w:themeShade="80"/>
          <w:sz w:val="36"/>
          <w:szCs w:val="36"/>
        </w:rPr>
      </w:pPr>
    </w:p>
    <w:tbl>
      <w:tblPr>
        <w:tblStyle w:val="TableGrid"/>
        <w:tblW w:w="9918" w:type="dxa"/>
        <w:tblInd w:w="0" w:type="dxa"/>
        <w:tblCellMar>
          <w:top w:w="22" w:type="dxa"/>
          <w:right w:w="45" w:type="dxa"/>
        </w:tblCellMar>
        <w:tblLook w:val="04A0" w:firstRow="1" w:lastRow="0" w:firstColumn="1" w:lastColumn="0" w:noHBand="0" w:noVBand="1"/>
      </w:tblPr>
      <w:tblGrid>
        <w:gridCol w:w="1985"/>
        <w:gridCol w:w="7933"/>
      </w:tblGrid>
      <w:tr w:rsidR="006F40D2" w:rsidRPr="006F40D2" w14:paraId="2046F497" w14:textId="77777777" w:rsidTr="00CE27FC">
        <w:trPr>
          <w:trHeight w:val="220"/>
        </w:trPr>
        <w:tc>
          <w:tcPr>
            <w:tcW w:w="1985" w:type="dxa"/>
          </w:tcPr>
          <w:p w14:paraId="2046F495" w14:textId="77777777" w:rsidR="001E5AD0" w:rsidRPr="006F40D2" w:rsidRDefault="001E5AD0" w:rsidP="001E5AD0">
            <w:pPr>
              <w:spacing w:after="0" w:line="240" w:lineRule="auto"/>
              <w:ind w:left="67"/>
              <w:rPr>
                <w:rFonts w:asciiTheme="majorHAnsi" w:hAnsiTheme="majorHAnsi" w:cstheme="majorHAnsi"/>
                <w:b/>
                <w:color w:val="1F3864" w:themeColor="accent5" w:themeShade="80"/>
              </w:rPr>
            </w:pPr>
            <w:r w:rsidRPr="006F40D2">
              <w:rPr>
                <w:rFonts w:asciiTheme="majorHAnsi" w:hAnsiTheme="majorHAnsi" w:cstheme="majorHAnsi"/>
                <w:b/>
                <w:color w:val="1F3864" w:themeColor="accent5" w:themeShade="80"/>
                <w:u w:val="single"/>
              </w:rPr>
              <w:t>Post Details</w:t>
            </w:r>
          </w:p>
        </w:tc>
        <w:tc>
          <w:tcPr>
            <w:tcW w:w="7933" w:type="dxa"/>
          </w:tcPr>
          <w:p w14:paraId="2046F496" w14:textId="77777777" w:rsidR="001E5AD0" w:rsidRPr="006F40D2" w:rsidRDefault="001E5AD0" w:rsidP="001E5AD0">
            <w:pPr>
              <w:spacing w:after="0" w:line="240" w:lineRule="auto"/>
              <w:ind w:right="400" w:firstLine="136"/>
              <w:rPr>
                <w:rFonts w:asciiTheme="majorHAnsi" w:hAnsiTheme="majorHAnsi" w:cstheme="majorHAnsi"/>
                <w:color w:val="1F3864" w:themeColor="accent5" w:themeShade="80"/>
              </w:rPr>
            </w:pPr>
          </w:p>
        </w:tc>
      </w:tr>
      <w:tr w:rsidR="006F40D2" w:rsidRPr="006F40D2" w14:paraId="2046F49A" w14:textId="77777777" w:rsidTr="0091725A">
        <w:trPr>
          <w:trHeight w:val="250"/>
        </w:trPr>
        <w:tc>
          <w:tcPr>
            <w:tcW w:w="1985" w:type="dxa"/>
          </w:tcPr>
          <w:p w14:paraId="2046F498" w14:textId="77777777" w:rsidR="001E5AD0" w:rsidRPr="006F40D2" w:rsidRDefault="001E5AD0" w:rsidP="001E5AD0">
            <w:pPr>
              <w:spacing w:after="0" w:line="240" w:lineRule="auto"/>
              <w:ind w:left="67"/>
              <w:rPr>
                <w:rFonts w:asciiTheme="majorHAnsi" w:hAnsiTheme="majorHAnsi" w:cstheme="majorHAnsi"/>
                <w:b/>
                <w:color w:val="1F3864" w:themeColor="accent5" w:themeShade="80"/>
              </w:rPr>
            </w:pPr>
            <w:r w:rsidRPr="006F40D2">
              <w:rPr>
                <w:rFonts w:asciiTheme="majorHAnsi" w:hAnsiTheme="majorHAnsi" w:cstheme="majorHAnsi"/>
                <w:b/>
                <w:color w:val="1F3864" w:themeColor="accent5" w:themeShade="80"/>
              </w:rPr>
              <w:t>School:</w:t>
            </w:r>
          </w:p>
        </w:tc>
        <w:tc>
          <w:tcPr>
            <w:tcW w:w="7933" w:type="dxa"/>
          </w:tcPr>
          <w:p w14:paraId="2046F499" w14:textId="77777777" w:rsidR="001E5AD0" w:rsidRPr="006F40D2" w:rsidRDefault="001E5AD0" w:rsidP="001E5AD0">
            <w:pPr>
              <w:spacing w:after="0" w:line="240" w:lineRule="auto"/>
              <w:ind w:right="400"/>
              <w:rPr>
                <w:rFonts w:asciiTheme="majorHAnsi" w:hAnsiTheme="majorHAnsi" w:cstheme="majorHAnsi"/>
                <w:color w:val="1F3864" w:themeColor="accent5" w:themeShade="80"/>
              </w:rPr>
            </w:pPr>
            <w:r w:rsidRPr="006F40D2">
              <w:rPr>
                <w:rFonts w:asciiTheme="majorHAnsi" w:hAnsiTheme="majorHAnsi" w:cstheme="majorHAnsi"/>
                <w:color w:val="1F3864" w:themeColor="accent5" w:themeShade="80"/>
              </w:rPr>
              <w:t>Twynham TGS</w:t>
            </w:r>
          </w:p>
        </w:tc>
      </w:tr>
      <w:tr w:rsidR="006F40D2" w:rsidRPr="006F40D2" w14:paraId="2046F49D" w14:textId="77777777" w:rsidTr="00CE27FC">
        <w:trPr>
          <w:trHeight w:val="220"/>
        </w:trPr>
        <w:tc>
          <w:tcPr>
            <w:tcW w:w="1985" w:type="dxa"/>
          </w:tcPr>
          <w:p w14:paraId="2046F49B" w14:textId="77777777" w:rsidR="001E5AD0" w:rsidRPr="006F40D2" w:rsidRDefault="001E5AD0" w:rsidP="001E5AD0">
            <w:pPr>
              <w:spacing w:after="0" w:line="240" w:lineRule="auto"/>
              <w:ind w:left="0" w:firstLine="0"/>
              <w:rPr>
                <w:rFonts w:asciiTheme="majorHAnsi" w:hAnsiTheme="majorHAnsi" w:cstheme="majorHAnsi"/>
                <w:b/>
                <w:color w:val="1F3864" w:themeColor="accent5" w:themeShade="80"/>
              </w:rPr>
            </w:pPr>
            <w:r w:rsidRPr="006F40D2">
              <w:rPr>
                <w:rFonts w:asciiTheme="majorHAnsi" w:hAnsiTheme="majorHAnsi" w:cstheme="majorHAnsi"/>
                <w:b/>
                <w:color w:val="1F3864" w:themeColor="accent5" w:themeShade="80"/>
              </w:rPr>
              <w:t xml:space="preserve"> Post type:</w:t>
            </w:r>
          </w:p>
        </w:tc>
        <w:tc>
          <w:tcPr>
            <w:tcW w:w="7933" w:type="dxa"/>
          </w:tcPr>
          <w:p w14:paraId="2046F49C" w14:textId="77777777" w:rsidR="001E5AD0" w:rsidRPr="006F40D2" w:rsidRDefault="001E5AD0" w:rsidP="001E5AD0">
            <w:pPr>
              <w:spacing w:after="0" w:line="240" w:lineRule="auto"/>
              <w:ind w:right="400"/>
              <w:rPr>
                <w:rFonts w:asciiTheme="majorHAnsi" w:hAnsiTheme="majorHAnsi" w:cstheme="majorHAnsi"/>
                <w:color w:val="1F3864" w:themeColor="accent5" w:themeShade="80"/>
              </w:rPr>
            </w:pPr>
            <w:r w:rsidRPr="006F40D2">
              <w:rPr>
                <w:rFonts w:asciiTheme="majorHAnsi" w:hAnsiTheme="majorHAnsi" w:cstheme="majorHAnsi"/>
                <w:color w:val="1F3864" w:themeColor="accent5" w:themeShade="80"/>
              </w:rPr>
              <w:t>Support Staff</w:t>
            </w:r>
          </w:p>
        </w:tc>
      </w:tr>
      <w:tr w:rsidR="006F40D2" w:rsidRPr="006F40D2" w14:paraId="2046F4A0" w14:textId="77777777" w:rsidTr="00CE27FC">
        <w:trPr>
          <w:trHeight w:val="220"/>
        </w:trPr>
        <w:tc>
          <w:tcPr>
            <w:tcW w:w="1985" w:type="dxa"/>
          </w:tcPr>
          <w:p w14:paraId="2046F49E" w14:textId="77777777" w:rsidR="001E5AD0" w:rsidRPr="006F40D2" w:rsidRDefault="001E5AD0" w:rsidP="001E5AD0">
            <w:pPr>
              <w:spacing w:after="0" w:line="240" w:lineRule="auto"/>
              <w:ind w:left="67"/>
              <w:rPr>
                <w:rFonts w:asciiTheme="majorHAnsi" w:hAnsiTheme="majorHAnsi" w:cstheme="majorHAnsi"/>
                <w:color w:val="1F3864" w:themeColor="accent5" w:themeShade="80"/>
              </w:rPr>
            </w:pPr>
            <w:r w:rsidRPr="006F40D2">
              <w:rPr>
                <w:rFonts w:asciiTheme="majorHAnsi" w:hAnsiTheme="majorHAnsi" w:cstheme="majorHAnsi"/>
                <w:b/>
                <w:color w:val="1F3864" w:themeColor="accent5" w:themeShade="80"/>
              </w:rPr>
              <w:t xml:space="preserve">Grade/Pay Level: </w:t>
            </w:r>
          </w:p>
        </w:tc>
        <w:tc>
          <w:tcPr>
            <w:tcW w:w="7933" w:type="dxa"/>
          </w:tcPr>
          <w:p w14:paraId="2046F49F" w14:textId="00676509" w:rsidR="001E5AD0" w:rsidRPr="006F40D2" w:rsidRDefault="001E5AD0" w:rsidP="00B62F30">
            <w:pPr>
              <w:spacing w:after="0" w:line="240" w:lineRule="auto"/>
              <w:ind w:right="400"/>
              <w:rPr>
                <w:rFonts w:asciiTheme="majorHAnsi" w:hAnsiTheme="majorHAnsi" w:cstheme="majorHAnsi"/>
                <w:color w:val="1F3864" w:themeColor="accent5" w:themeShade="80"/>
              </w:rPr>
            </w:pPr>
            <w:r w:rsidRPr="006F40D2">
              <w:rPr>
                <w:rFonts w:asciiTheme="majorHAnsi" w:hAnsiTheme="majorHAnsi" w:cstheme="majorHAnsi"/>
                <w:color w:val="1F3864" w:themeColor="accent5" w:themeShade="80"/>
              </w:rPr>
              <w:t xml:space="preserve">Grade </w:t>
            </w:r>
            <w:r w:rsidR="00694F05">
              <w:rPr>
                <w:rFonts w:asciiTheme="majorHAnsi" w:hAnsiTheme="majorHAnsi" w:cstheme="majorHAnsi"/>
                <w:color w:val="1F3864" w:themeColor="accent5" w:themeShade="80"/>
              </w:rPr>
              <w:t>7</w:t>
            </w:r>
          </w:p>
        </w:tc>
      </w:tr>
      <w:tr w:rsidR="001E5AD0" w:rsidRPr="006F40D2" w14:paraId="2046F4A9" w14:textId="77777777" w:rsidTr="00CE27FC">
        <w:trPr>
          <w:trHeight w:val="294"/>
        </w:trPr>
        <w:tc>
          <w:tcPr>
            <w:tcW w:w="1985" w:type="dxa"/>
          </w:tcPr>
          <w:p w14:paraId="2046F4A7" w14:textId="77777777" w:rsidR="001E5AD0" w:rsidRPr="006F40D2" w:rsidRDefault="001E5AD0" w:rsidP="001E5AD0">
            <w:pPr>
              <w:spacing w:after="0" w:line="240" w:lineRule="auto"/>
              <w:ind w:left="67"/>
              <w:rPr>
                <w:rFonts w:asciiTheme="majorHAnsi" w:hAnsiTheme="majorHAnsi" w:cstheme="majorHAnsi"/>
                <w:b/>
                <w:color w:val="1F3864" w:themeColor="accent5" w:themeShade="80"/>
              </w:rPr>
            </w:pPr>
            <w:r w:rsidRPr="006F40D2">
              <w:rPr>
                <w:rFonts w:asciiTheme="majorHAnsi" w:hAnsiTheme="majorHAnsi" w:cstheme="majorHAnsi"/>
                <w:b/>
                <w:color w:val="1F3864" w:themeColor="accent5" w:themeShade="80"/>
              </w:rPr>
              <w:t>Responsible to:</w:t>
            </w:r>
          </w:p>
        </w:tc>
        <w:tc>
          <w:tcPr>
            <w:tcW w:w="7933" w:type="dxa"/>
          </w:tcPr>
          <w:p w14:paraId="2046F4A8" w14:textId="2B7CB406" w:rsidR="001E5AD0" w:rsidRPr="006F40D2" w:rsidRDefault="00996A4A" w:rsidP="001E5AD0">
            <w:pPr>
              <w:spacing w:after="0" w:line="240" w:lineRule="auto"/>
              <w:rPr>
                <w:rFonts w:asciiTheme="majorHAnsi" w:hAnsiTheme="majorHAnsi" w:cstheme="majorHAnsi"/>
                <w:color w:val="1F3864" w:themeColor="accent5" w:themeShade="80"/>
              </w:rPr>
            </w:pPr>
            <w:r>
              <w:rPr>
                <w:rFonts w:asciiTheme="majorHAnsi" w:hAnsiTheme="majorHAnsi" w:cstheme="majorHAnsi"/>
                <w:color w:val="1F3864" w:themeColor="accent5" w:themeShade="80"/>
              </w:rPr>
              <w:t xml:space="preserve">School </w:t>
            </w:r>
            <w:r w:rsidR="00B62F30" w:rsidRPr="006F40D2">
              <w:rPr>
                <w:rFonts w:asciiTheme="majorHAnsi" w:hAnsiTheme="majorHAnsi" w:cstheme="majorHAnsi"/>
                <w:color w:val="1F3864" w:themeColor="accent5" w:themeShade="80"/>
              </w:rPr>
              <w:t>IT Manager</w:t>
            </w:r>
          </w:p>
        </w:tc>
      </w:tr>
    </w:tbl>
    <w:p w14:paraId="2046F4AA" w14:textId="77777777" w:rsidR="003A0F1D" w:rsidRPr="006F40D2" w:rsidRDefault="003A0F1D" w:rsidP="003A0F1D">
      <w:pPr>
        <w:spacing w:after="0" w:line="240" w:lineRule="auto"/>
        <w:jc w:val="both"/>
        <w:rPr>
          <w:rFonts w:asciiTheme="majorHAnsi" w:hAnsiTheme="majorHAnsi" w:cstheme="majorHAnsi"/>
          <w:b/>
          <w:color w:val="1F3864" w:themeColor="accent5" w:themeShade="80"/>
        </w:rPr>
      </w:pPr>
    </w:p>
    <w:tbl>
      <w:tblPr>
        <w:tblStyle w:val="TableGrid"/>
        <w:tblW w:w="10627" w:type="dxa"/>
        <w:jc w:val="center"/>
        <w:tblInd w:w="0" w:type="dxa"/>
        <w:tblCellMar>
          <w:top w:w="22" w:type="dxa"/>
          <w:right w:w="45" w:type="dxa"/>
        </w:tblCellMar>
        <w:tblLook w:val="04A0" w:firstRow="1" w:lastRow="0" w:firstColumn="1" w:lastColumn="0" w:noHBand="0" w:noVBand="1"/>
      </w:tblPr>
      <w:tblGrid>
        <w:gridCol w:w="10627"/>
      </w:tblGrid>
      <w:tr w:rsidR="006F40D2" w:rsidRPr="006F40D2" w14:paraId="2046F4AC" w14:textId="77777777" w:rsidTr="38F08707">
        <w:trPr>
          <w:trHeight w:val="188"/>
          <w:jc w:val="center"/>
        </w:trPr>
        <w:tc>
          <w:tcPr>
            <w:tcW w:w="10627" w:type="dxa"/>
            <w:tcBorders>
              <w:top w:val="single" w:sz="4" w:space="0" w:color="000000" w:themeColor="text1"/>
              <w:left w:val="single" w:sz="4" w:space="0" w:color="000000" w:themeColor="text1"/>
              <w:bottom w:val="nil"/>
              <w:right w:val="single" w:sz="4" w:space="0" w:color="000000" w:themeColor="text1"/>
            </w:tcBorders>
            <w:shd w:val="clear" w:color="auto" w:fill="DEEAF6" w:themeFill="accent1" w:themeFillTint="33"/>
          </w:tcPr>
          <w:p w14:paraId="2046F4AB" w14:textId="77777777" w:rsidR="003A0F1D" w:rsidRPr="006F40D2" w:rsidRDefault="003A0F1D" w:rsidP="00AA6483">
            <w:pPr>
              <w:spacing w:after="0" w:line="240" w:lineRule="auto"/>
              <w:ind w:right="233"/>
              <w:jc w:val="center"/>
              <w:rPr>
                <w:rFonts w:asciiTheme="majorHAnsi" w:hAnsiTheme="majorHAnsi" w:cstheme="majorHAnsi"/>
                <w:b/>
                <w:color w:val="1F3864" w:themeColor="accent5" w:themeShade="80"/>
              </w:rPr>
            </w:pPr>
            <w:r w:rsidRPr="006F40D2">
              <w:rPr>
                <w:rFonts w:asciiTheme="majorHAnsi" w:hAnsiTheme="majorHAnsi" w:cstheme="majorHAnsi"/>
                <w:b/>
                <w:color w:val="1F3864" w:themeColor="accent5" w:themeShade="80"/>
              </w:rPr>
              <w:t>Main Purpose</w:t>
            </w:r>
          </w:p>
        </w:tc>
      </w:tr>
      <w:tr w:rsidR="008B1418" w:rsidRPr="006F40D2" w14:paraId="2046F4AE" w14:textId="77777777" w:rsidTr="38F08707">
        <w:trPr>
          <w:trHeight w:val="850"/>
          <w:jc w:val="center"/>
        </w:trPr>
        <w:tc>
          <w:tcPr>
            <w:tcW w:w="10627" w:type="dxa"/>
            <w:tcBorders>
              <w:top w:val="single" w:sz="4" w:space="0" w:color="002060"/>
              <w:left w:val="single" w:sz="4" w:space="0" w:color="002060"/>
              <w:bottom w:val="single" w:sz="4" w:space="0" w:color="002060"/>
              <w:right w:val="single" w:sz="4" w:space="0" w:color="002060"/>
            </w:tcBorders>
          </w:tcPr>
          <w:p w14:paraId="2046F4AD" w14:textId="01ECD718" w:rsidR="003A0F1D" w:rsidRPr="006F40D2" w:rsidRDefault="00B62F30" w:rsidP="00B62F30">
            <w:pPr>
              <w:ind w:left="154" w:right="228"/>
              <w:rPr>
                <w:rFonts w:asciiTheme="majorHAnsi" w:hAnsiTheme="majorHAnsi" w:cstheme="majorBidi"/>
                <w:color w:val="1F3864" w:themeColor="accent5" w:themeShade="80"/>
              </w:rPr>
            </w:pPr>
            <w:r w:rsidRPr="006F40D2">
              <w:rPr>
                <w:rFonts w:asciiTheme="majorHAnsi" w:hAnsiTheme="majorHAnsi" w:cstheme="majorBidi"/>
                <w:color w:val="1F3864" w:themeColor="accent5" w:themeShade="80"/>
              </w:rPr>
              <w:t xml:space="preserve">Working as a network of </w:t>
            </w:r>
            <w:r w:rsidR="00996A4A">
              <w:rPr>
                <w:rFonts w:asciiTheme="majorHAnsi" w:hAnsiTheme="majorHAnsi" w:cstheme="majorBidi"/>
                <w:color w:val="1F3864" w:themeColor="accent5" w:themeShade="80"/>
              </w:rPr>
              <w:t xml:space="preserve">IT </w:t>
            </w:r>
            <w:r w:rsidRPr="006F40D2">
              <w:rPr>
                <w:rFonts w:asciiTheme="majorHAnsi" w:hAnsiTheme="majorHAnsi" w:cstheme="majorBidi"/>
                <w:color w:val="1F3864" w:themeColor="accent5" w:themeShade="80"/>
              </w:rPr>
              <w:t xml:space="preserve">Technicians, to support the </w:t>
            </w:r>
            <w:r w:rsidR="008C775D" w:rsidRPr="006F40D2">
              <w:rPr>
                <w:rFonts w:asciiTheme="majorHAnsi" w:hAnsiTheme="majorHAnsi" w:cstheme="majorBidi"/>
                <w:color w:val="1F3864" w:themeColor="accent5" w:themeShade="80"/>
              </w:rPr>
              <w:t>development and maintenance of the local IT provision at Twynham TGS; ensuring that staff and pupils have access to the right connectivity, devices and software / systems to support their teaching and learning.</w:t>
            </w:r>
            <w:r w:rsidR="00996A4A">
              <w:rPr>
                <w:rFonts w:asciiTheme="majorHAnsi" w:hAnsiTheme="majorHAnsi" w:cstheme="majorBidi"/>
                <w:color w:val="1F3864" w:themeColor="accent5" w:themeShade="80"/>
              </w:rPr>
              <w:t xml:space="preserve"> P</w:t>
            </w:r>
            <w:r w:rsidR="00996A4A">
              <w:rPr>
                <w:rFonts w:asciiTheme="majorHAnsi" w:hAnsiTheme="majorHAnsi" w:cstheme="majorBidi"/>
                <w:color w:val="1F3864" w:themeColor="accent5" w:themeShade="80"/>
              </w:rPr>
              <w:t>eriodically</w:t>
            </w:r>
            <w:r w:rsidR="00996A4A">
              <w:rPr>
                <w:rFonts w:asciiTheme="majorHAnsi" w:hAnsiTheme="majorHAnsi" w:cstheme="majorBidi"/>
                <w:color w:val="1F3864" w:themeColor="accent5" w:themeShade="80"/>
              </w:rPr>
              <w:t>, provide this</w:t>
            </w:r>
            <w:r w:rsidR="00996A4A">
              <w:rPr>
                <w:rFonts w:asciiTheme="majorHAnsi" w:hAnsiTheme="majorHAnsi" w:cstheme="majorBidi"/>
                <w:color w:val="1F3864" w:themeColor="accent5" w:themeShade="80"/>
              </w:rPr>
              <w:t xml:space="preserve"> </w:t>
            </w:r>
            <w:r w:rsidR="00996A4A">
              <w:rPr>
                <w:rFonts w:asciiTheme="majorHAnsi" w:hAnsiTheme="majorHAnsi" w:cstheme="majorBidi"/>
                <w:color w:val="1F3864" w:themeColor="accent5" w:themeShade="80"/>
              </w:rPr>
              <w:t>support to other</w:t>
            </w:r>
            <w:r w:rsidR="00996A4A">
              <w:rPr>
                <w:rFonts w:asciiTheme="majorHAnsi" w:hAnsiTheme="majorHAnsi" w:cstheme="majorBidi"/>
                <w:color w:val="1F3864" w:themeColor="accent5" w:themeShade="80"/>
              </w:rPr>
              <w:t xml:space="preserve"> Twynham Learning trust schools</w:t>
            </w:r>
            <w:r w:rsidR="00996A4A">
              <w:rPr>
                <w:rFonts w:asciiTheme="majorHAnsi" w:hAnsiTheme="majorHAnsi" w:cstheme="majorBidi"/>
                <w:color w:val="1F3864" w:themeColor="accent5" w:themeShade="80"/>
              </w:rPr>
              <w:t xml:space="preserve"> too.</w:t>
            </w:r>
          </w:p>
        </w:tc>
      </w:tr>
    </w:tbl>
    <w:p w14:paraId="2046F4AF" w14:textId="77777777" w:rsidR="003A0F1D" w:rsidRPr="006F40D2" w:rsidRDefault="003A0F1D" w:rsidP="003A0F1D">
      <w:pPr>
        <w:spacing w:after="0" w:line="240" w:lineRule="auto"/>
        <w:ind w:left="426" w:hanging="284"/>
        <w:rPr>
          <w:rFonts w:asciiTheme="majorHAnsi" w:hAnsiTheme="majorHAnsi" w:cstheme="majorHAnsi"/>
          <w:b/>
          <w:color w:val="1F3864" w:themeColor="accent5" w:themeShade="80"/>
        </w:rPr>
      </w:pPr>
    </w:p>
    <w:tbl>
      <w:tblPr>
        <w:tblStyle w:val="TableGrid"/>
        <w:tblW w:w="10627" w:type="dxa"/>
        <w:jc w:val="center"/>
        <w:tblInd w:w="0" w:type="dxa"/>
        <w:tblCellMar>
          <w:top w:w="22" w:type="dxa"/>
          <w:right w:w="45" w:type="dxa"/>
        </w:tblCellMar>
        <w:tblLook w:val="04A0" w:firstRow="1" w:lastRow="0" w:firstColumn="1" w:lastColumn="0" w:noHBand="0" w:noVBand="1"/>
      </w:tblPr>
      <w:tblGrid>
        <w:gridCol w:w="10627"/>
      </w:tblGrid>
      <w:tr w:rsidR="006F40D2" w:rsidRPr="006F40D2" w14:paraId="2046F4B1" w14:textId="77777777" w:rsidTr="38F08707">
        <w:trPr>
          <w:trHeight w:val="48"/>
          <w:jc w:val="center"/>
        </w:trPr>
        <w:tc>
          <w:tcPr>
            <w:tcW w:w="10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2046F4B0" w14:textId="77777777" w:rsidR="003A0F1D" w:rsidRPr="006F40D2" w:rsidRDefault="003A0F1D" w:rsidP="00AA6483">
            <w:pPr>
              <w:spacing w:after="0" w:line="240" w:lineRule="auto"/>
              <w:ind w:left="426" w:hanging="284"/>
              <w:jc w:val="center"/>
              <w:rPr>
                <w:rFonts w:asciiTheme="majorHAnsi" w:hAnsiTheme="majorHAnsi" w:cstheme="majorHAnsi"/>
                <w:color w:val="1F3864" w:themeColor="accent5" w:themeShade="80"/>
              </w:rPr>
            </w:pPr>
            <w:bookmarkStart w:id="0" w:name="_Hlk100068636"/>
            <w:r w:rsidRPr="006F40D2">
              <w:rPr>
                <w:rFonts w:asciiTheme="majorHAnsi" w:hAnsiTheme="majorHAnsi" w:cstheme="majorHAnsi"/>
                <w:b/>
                <w:color w:val="1F3864" w:themeColor="accent5" w:themeShade="80"/>
              </w:rPr>
              <w:t>Duties and Responsibilities</w:t>
            </w:r>
          </w:p>
        </w:tc>
      </w:tr>
      <w:tr w:rsidR="0091725A" w:rsidRPr="006F40D2" w14:paraId="2046F4D0" w14:textId="77777777" w:rsidTr="38F08707">
        <w:trPr>
          <w:trHeight w:val="1051"/>
          <w:jc w:val="center"/>
        </w:trPr>
        <w:tc>
          <w:tcPr>
            <w:tcW w:w="106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46F4B2" w14:textId="77777777" w:rsidR="00AD6B51" w:rsidRPr="006F40D2" w:rsidRDefault="005C7730" w:rsidP="00796784">
            <w:pPr>
              <w:pStyle w:val="ListParagraph"/>
              <w:numPr>
                <w:ilvl w:val="0"/>
                <w:numId w:val="21"/>
              </w:numPr>
              <w:spacing w:after="0" w:line="240" w:lineRule="auto"/>
              <w:ind w:hanging="305"/>
              <w:textAlignment w:val="baseline"/>
              <w:rPr>
                <w:color w:val="1F3864" w:themeColor="accent5" w:themeShade="80"/>
              </w:rPr>
            </w:pPr>
            <w:r w:rsidRPr="006F40D2">
              <w:rPr>
                <w:rFonts w:asciiTheme="majorHAnsi" w:hAnsiTheme="majorHAnsi" w:cstheme="majorBidi"/>
                <w:color w:val="1F3864" w:themeColor="accent5" w:themeShade="80"/>
                <w:lang w:eastAsia="en-US"/>
              </w:rPr>
              <w:t xml:space="preserve">Be an advocate for </w:t>
            </w:r>
            <w:r w:rsidR="1CF7EAA9" w:rsidRPr="006F40D2">
              <w:rPr>
                <w:rFonts w:asciiTheme="majorHAnsi" w:hAnsiTheme="majorHAnsi" w:cstheme="majorBidi"/>
                <w:color w:val="1F3864" w:themeColor="accent5" w:themeShade="80"/>
                <w:lang w:eastAsia="en-US"/>
              </w:rPr>
              <w:t>the use of technology to benefit both teaching and learning and support staff.</w:t>
            </w:r>
          </w:p>
          <w:p w14:paraId="2046F4B3" w14:textId="4508B9FB" w:rsidR="00AD6B51" w:rsidRPr="006F40D2" w:rsidRDefault="00B62F30" w:rsidP="00796784">
            <w:pPr>
              <w:pStyle w:val="ListParagraph"/>
              <w:numPr>
                <w:ilvl w:val="0"/>
                <w:numId w:val="21"/>
              </w:numPr>
              <w:spacing w:after="0" w:line="240" w:lineRule="auto"/>
              <w:ind w:hanging="305"/>
              <w:textAlignment w:val="baseline"/>
              <w:rPr>
                <w:color w:val="1F3864" w:themeColor="accent5" w:themeShade="80"/>
              </w:rPr>
            </w:pPr>
            <w:r w:rsidRPr="006F40D2">
              <w:rPr>
                <w:rFonts w:asciiTheme="majorHAnsi" w:hAnsiTheme="majorHAnsi" w:cstheme="majorBidi"/>
                <w:color w:val="1F3864" w:themeColor="accent5" w:themeShade="80"/>
                <w:lang w:eastAsia="en-US"/>
              </w:rPr>
              <w:t>Escalate</w:t>
            </w:r>
            <w:r w:rsidR="1CF7EAA9" w:rsidRPr="006F40D2">
              <w:rPr>
                <w:rFonts w:asciiTheme="majorHAnsi" w:hAnsiTheme="majorHAnsi" w:cstheme="majorBidi"/>
                <w:color w:val="1F3864" w:themeColor="accent5" w:themeShade="80"/>
                <w:lang w:eastAsia="en-US"/>
              </w:rPr>
              <w:t xml:space="preserve"> any ongoing or complex IT issues </w:t>
            </w:r>
            <w:r w:rsidRPr="006F40D2">
              <w:rPr>
                <w:rFonts w:asciiTheme="majorHAnsi" w:hAnsiTheme="majorHAnsi" w:cstheme="majorBidi"/>
                <w:color w:val="1F3864" w:themeColor="accent5" w:themeShade="80"/>
                <w:lang w:eastAsia="en-US"/>
              </w:rPr>
              <w:t xml:space="preserve">to the </w:t>
            </w:r>
            <w:r w:rsidR="00996A4A">
              <w:rPr>
                <w:rFonts w:asciiTheme="majorHAnsi" w:hAnsiTheme="majorHAnsi" w:cstheme="majorBidi"/>
                <w:color w:val="1F3864" w:themeColor="accent5" w:themeShade="80"/>
                <w:lang w:eastAsia="en-US"/>
              </w:rPr>
              <w:t>School IT Manager</w:t>
            </w:r>
            <w:r w:rsidRPr="006F40D2">
              <w:rPr>
                <w:rFonts w:asciiTheme="majorHAnsi" w:hAnsiTheme="majorHAnsi" w:cstheme="majorBidi"/>
                <w:color w:val="1F3864" w:themeColor="accent5" w:themeShade="80"/>
                <w:lang w:eastAsia="en-US"/>
              </w:rPr>
              <w:t xml:space="preserve"> or </w:t>
            </w:r>
            <w:r w:rsidR="00996A4A">
              <w:rPr>
                <w:rFonts w:asciiTheme="majorHAnsi" w:hAnsiTheme="majorHAnsi" w:cstheme="majorBidi"/>
                <w:color w:val="1F3864" w:themeColor="accent5" w:themeShade="80"/>
                <w:lang w:eastAsia="en-US"/>
              </w:rPr>
              <w:t xml:space="preserve">the Twynham Learning </w:t>
            </w:r>
            <w:r w:rsidRPr="006F40D2">
              <w:rPr>
                <w:rFonts w:asciiTheme="majorHAnsi" w:hAnsiTheme="majorHAnsi" w:cstheme="majorBidi"/>
                <w:color w:val="1F3864" w:themeColor="accent5" w:themeShade="80"/>
                <w:lang w:eastAsia="en-US"/>
              </w:rPr>
              <w:t xml:space="preserve">Core Services </w:t>
            </w:r>
            <w:r w:rsidR="00996A4A">
              <w:rPr>
                <w:rFonts w:asciiTheme="majorHAnsi" w:hAnsiTheme="majorHAnsi" w:cstheme="majorBidi"/>
                <w:color w:val="1F3864" w:themeColor="accent5" w:themeShade="80"/>
                <w:lang w:eastAsia="en-US"/>
              </w:rPr>
              <w:t xml:space="preserve">(‘central’) IT team </w:t>
            </w:r>
            <w:r w:rsidRPr="006F40D2">
              <w:rPr>
                <w:rFonts w:asciiTheme="majorHAnsi" w:hAnsiTheme="majorHAnsi" w:cstheme="majorBidi"/>
                <w:color w:val="1F3864" w:themeColor="accent5" w:themeShade="80"/>
                <w:lang w:eastAsia="en-US"/>
              </w:rPr>
              <w:t>as appropriate</w:t>
            </w:r>
            <w:r w:rsidR="006F40D2" w:rsidRPr="006F40D2">
              <w:rPr>
                <w:rFonts w:asciiTheme="majorHAnsi" w:hAnsiTheme="majorHAnsi" w:cstheme="majorBidi"/>
                <w:color w:val="1F3864" w:themeColor="accent5" w:themeShade="80"/>
                <w:lang w:eastAsia="en-US"/>
              </w:rPr>
              <w:t>.</w:t>
            </w:r>
          </w:p>
          <w:p w14:paraId="2046F4B4" w14:textId="1C973F0E" w:rsidR="00201BD5" w:rsidRPr="006F40D2" w:rsidRDefault="00201BD5" w:rsidP="00796784">
            <w:pPr>
              <w:pStyle w:val="ListParagraph"/>
              <w:numPr>
                <w:ilvl w:val="0"/>
                <w:numId w:val="20"/>
              </w:numPr>
              <w:spacing w:after="0" w:line="240" w:lineRule="auto"/>
              <w:ind w:hanging="305"/>
              <w:textAlignment w:val="baseline"/>
              <w:rPr>
                <w:rFonts w:asciiTheme="majorHAnsi" w:hAnsiTheme="majorHAnsi" w:cstheme="majorBidi"/>
                <w:color w:val="1F3864" w:themeColor="accent5" w:themeShade="80"/>
                <w:lang w:eastAsia="en-US"/>
              </w:rPr>
            </w:pPr>
            <w:r w:rsidRPr="006F40D2">
              <w:rPr>
                <w:rFonts w:asciiTheme="majorHAnsi" w:hAnsiTheme="majorHAnsi" w:cstheme="majorBidi"/>
                <w:color w:val="1F3864" w:themeColor="accent5" w:themeShade="80"/>
                <w:lang w:eastAsia="en-US"/>
              </w:rPr>
              <w:t xml:space="preserve">Flag any potential/known issues with the physical servers to </w:t>
            </w:r>
            <w:r w:rsidR="00996A4A">
              <w:rPr>
                <w:rFonts w:asciiTheme="majorHAnsi" w:hAnsiTheme="majorHAnsi" w:cstheme="majorBidi"/>
                <w:color w:val="1F3864" w:themeColor="accent5" w:themeShade="80"/>
                <w:lang w:eastAsia="en-US"/>
              </w:rPr>
              <w:t>Core Services IT</w:t>
            </w:r>
            <w:r w:rsidRPr="006F40D2">
              <w:rPr>
                <w:rFonts w:asciiTheme="majorHAnsi" w:hAnsiTheme="majorHAnsi" w:cstheme="majorBidi"/>
                <w:color w:val="1F3864" w:themeColor="accent5" w:themeShade="80"/>
                <w:lang w:eastAsia="en-US"/>
              </w:rPr>
              <w:t xml:space="preserve"> and provide local support if </w:t>
            </w:r>
            <w:r w:rsidR="00996A4A">
              <w:rPr>
                <w:rFonts w:asciiTheme="majorHAnsi" w:hAnsiTheme="majorHAnsi" w:cstheme="majorBidi"/>
                <w:color w:val="1F3864" w:themeColor="accent5" w:themeShade="80"/>
                <w:lang w:eastAsia="en-US"/>
              </w:rPr>
              <w:t>Core Services IT</w:t>
            </w:r>
            <w:r w:rsidRPr="006F40D2">
              <w:rPr>
                <w:rFonts w:asciiTheme="majorHAnsi" w:hAnsiTheme="majorHAnsi" w:cstheme="majorBidi"/>
                <w:color w:val="1F3864" w:themeColor="accent5" w:themeShade="80"/>
                <w:lang w:eastAsia="en-US"/>
              </w:rPr>
              <w:t xml:space="preserve"> observe an issue through remote monitoring which requires rapid resolution</w:t>
            </w:r>
            <w:r w:rsidR="006F40D2" w:rsidRPr="006F40D2">
              <w:rPr>
                <w:rFonts w:asciiTheme="majorHAnsi" w:hAnsiTheme="majorHAnsi" w:cstheme="majorBidi"/>
                <w:color w:val="1F3864" w:themeColor="accent5" w:themeShade="80"/>
                <w:lang w:eastAsia="en-US"/>
              </w:rPr>
              <w:t>.</w:t>
            </w:r>
          </w:p>
          <w:p w14:paraId="2046F4B5" w14:textId="3C098FC1" w:rsidR="00072838" w:rsidRPr="006F40D2" w:rsidRDefault="00B62F30" w:rsidP="00796784">
            <w:pPr>
              <w:pStyle w:val="ListParagraph"/>
              <w:numPr>
                <w:ilvl w:val="0"/>
                <w:numId w:val="20"/>
              </w:numPr>
              <w:spacing w:after="0" w:line="240" w:lineRule="auto"/>
              <w:ind w:hanging="305"/>
              <w:textAlignment w:val="baseline"/>
              <w:rPr>
                <w:rFonts w:asciiTheme="majorHAnsi" w:hAnsiTheme="majorHAnsi" w:cstheme="majorBidi"/>
                <w:color w:val="1F3864" w:themeColor="accent5" w:themeShade="80"/>
                <w:lang w:eastAsia="en-US"/>
              </w:rPr>
            </w:pPr>
            <w:r w:rsidRPr="006F40D2">
              <w:rPr>
                <w:rFonts w:asciiTheme="majorHAnsi" w:hAnsiTheme="majorHAnsi" w:cstheme="majorBidi"/>
                <w:color w:val="1F3864" w:themeColor="accent5" w:themeShade="80"/>
                <w:lang w:eastAsia="en-US"/>
              </w:rPr>
              <w:t xml:space="preserve">Carry out pre-determined </w:t>
            </w:r>
            <w:r w:rsidR="00072838" w:rsidRPr="006F40D2">
              <w:rPr>
                <w:rFonts w:asciiTheme="majorHAnsi" w:hAnsiTheme="majorHAnsi" w:cstheme="majorBidi"/>
                <w:color w:val="1F3864" w:themeColor="accent5" w:themeShade="80"/>
                <w:lang w:eastAsia="en-US"/>
              </w:rPr>
              <w:t xml:space="preserve">day to day monitoring of physical </w:t>
            </w:r>
            <w:r w:rsidRPr="006F40D2">
              <w:rPr>
                <w:rFonts w:asciiTheme="majorHAnsi" w:hAnsiTheme="majorHAnsi" w:cstheme="majorBidi"/>
                <w:color w:val="1F3864" w:themeColor="accent5" w:themeShade="80"/>
                <w:lang w:eastAsia="en-US"/>
              </w:rPr>
              <w:t xml:space="preserve">and virtual </w:t>
            </w:r>
            <w:r w:rsidR="00072838" w:rsidRPr="006F40D2">
              <w:rPr>
                <w:rFonts w:asciiTheme="majorHAnsi" w:hAnsiTheme="majorHAnsi" w:cstheme="majorBidi"/>
                <w:color w:val="1F3864" w:themeColor="accent5" w:themeShade="80"/>
                <w:lang w:eastAsia="en-US"/>
              </w:rPr>
              <w:t>servers to maintain sufficient storage and resolve issues/errors</w:t>
            </w:r>
            <w:r w:rsidR="006F40D2" w:rsidRPr="006F40D2">
              <w:rPr>
                <w:rFonts w:asciiTheme="majorHAnsi" w:hAnsiTheme="majorHAnsi" w:cstheme="majorBidi"/>
                <w:color w:val="1F3864" w:themeColor="accent5" w:themeShade="80"/>
                <w:lang w:eastAsia="en-US"/>
              </w:rPr>
              <w:t>.</w:t>
            </w:r>
          </w:p>
          <w:p w14:paraId="2046F4B6" w14:textId="42B14F15" w:rsidR="0057252C" w:rsidRPr="006F40D2" w:rsidRDefault="0057252C" w:rsidP="00796784">
            <w:pPr>
              <w:pStyle w:val="ListParagraph"/>
              <w:numPr>
                <w:ilvl w:val="0"/>
                <w:numId w:val="20"/>
              </w:numPr>
              <w:spacing w:after="0" w:line="240" w:lineRule="auto"/>
              <w:ind w:hanging="305"/>
              <w:textAlignment w:val="baseline"/>
              <w:rPr>
                <w:rFonts w:asciiTheme="majorHAnsi" w:hAnsiTheme="majorHAnsi" w:cstheme="majorBidi"/>
                <w:color w:val="1F3864" w:themeColor="accent5" w:themeShade="80"/>
                <w:lang w:eastAsia="en-US"/>
              </w:rPr>
            </w:pPr>
            <w:r w:rsidRPr="006F40D2">
              <w:rPr>
                <w:rFonts w:asciiTheme="majorHAnsi" w:hAnsiTheme="majorHAnsi" w:cstheme="majorBidi"/>
                <w:color w:val="1F3864" w:themeColor="accent5" w:themeShade="80"/>
                <w:lang w:eastAsia="en-US"/>
              </w:rPr>
              <w:t xml:space="preserve">To flag any issues with broadband provision to </w:t>
            </w:r>
            <w:r w:rsidR="00996A4A">
              <w:rPr>
                <w:rFonts w:asciiTheme="majorHAnsi" w:hAnsiTheme="majorHAnsi" w:cstheme="majorBidi"/>
                <w:color w:val="1F3864" w:themeColor="accent5" w:themeShade="80"/>
                <w:lang w:eastAsia="en-US"/>
              </w:rPr>
              <w:t>Core Services IT</w:t>
            </w:r>
            <w:r w:rsidRPr="006F40D2">
              <w:rPr>
                <w:rFonts w:asciiTheme="majorHAnsi" w:hAnsiTheme="majorHAnsi" w:cstheme="majorBidi"/>
                <w:color w:val="1F3864" w:themeColor="accent5" w:themeShade="80"/>
                <w:lang w:eastAsia="en-US"/>
              </w:rPr>
              <w:t xml:space="preserve"> and, if required, to meet and accompany contractors attending site to resolve issues / improve provision</w:t>
            </w:r>
            <w:r w:rsidR="006F40D2" w:rsidRPr="006F40D2">
              <w:rPr>
                <w:rFonts w:asciiTheme="majorHAnsi" w:hAnsiTheme="majorHAnsi" w:cstheme="majorBidi"/>
                <w:color w:val="1F3864" w:themeColor="accent5" w:themeShade="80"/>
                <w:lang w:eastAsia="en-US"/>
              </w:rPr>
              <w:t>.</w:t>
            </w:r>
          </w:p>
          <w:p w14:paraId="2046F4B7" w14:textId="77777777" w:rsidR="00072838" w:rsidRPr="006F40D2" w:rsidRDefault="00072838" w:rsidP="00796784">
            <w:pPr>
              <w:pStyle w:val="ListParagraph"/>
              <w:numPr>
                <w:ilvl w:val="0"/>
                <w:numId w:val="20"/>
              </w:numPr>
              <w:spacing w:after="0" w:line="240" w:lineRule="auto"/>
              <w:ind w:hanging="305"/>
              <w:textAlignment w:val="baseline"/>
              <w:rPr>
                <w:rFonts w:asciiTheme="majorHAnsi" w:hAnsiTheme="majorHAnsi" w:cstheme="majorBidi"/>
                <w:color w:val="1F3864" w:themeColor="accent5" w:themeShade="80"/>
                <w:lang w:eastAsia="en-US"/>
              </w:rPr>
            </w:pPr>
            <w:r w:rsidRPr="006F40D2">
              <w:rPr>
                <w:rFonts w:asciiTheme="majorHAnsi" w:hAnsiTheme="majorHAnsi" w:cstheme="majorBidi"/>
                <w:color w:val="1F3864" w:themeColor="accent5" w:themeShade="80"/>
                <w:lang w:eastAsia="en-US"/>
              </w:rPr>
              <w:t xml:space="preserve">To </w:t>
            </w:r>
            <w:r w:rsidR="00B62F30" w:rsidRPr="006F40D2">
              <w:rPr>
                <w:rFonts w:asciiTheme="majorHAnsi" w:hAnsiTheme="majorHAnsi" w:cstheme="majorBidi"/>
                <w:color w:val="1F3864" w:themeColor="accent5" w:themeShade="80"/>
                <w:lang w:eastAsia="en-US"/>
              </w:rPr>
              <w:t xml:space="preserve">support the resolution of issues with </w:t>
            </w:r>
            <w:r w:rsidRPr="006F40D2">
              <w:rPr>
                <w:rFonts w:asciiTheme="majorHAnsi" w:hAnsiTheme="majorHAnsi" w:cstheme="majorBidi"/>
                <w:color w:val="1F3864" w:themeColor="accent5" w:themeShade="80"/>
                <w:lang w:eastAsia="en-US"/>
              </w:rPr>
              <w:t xml:space="preserve">the physical </w:t>
            </w:r>
            <w:r w:rsidR="00B62F30" w:rsidRPr="006F40D2">
              <w:rPr>
                <w:rFonts w:asciiTheme="majorHAnsi" w:hAnsiTheme="majorHAnsi" w:cstheme="majorBidi"/>
                <w:color w:val="1F3864" w:themeColor="accent5" w:themeShade="80"/>
                <w:lang w:eastAsia="en-US"/>
              </w:rPr>
              <w:t xml:space="preserve">or wireless </w:t>
            </w:r>
            <w:r w:rsidRPr="006F40D2">
              <w:rPr>
                <w:rFonts w:asciiTheme="majorHAnsi" w:hAnsiTheme="majorHAnsi" w:cstheme="majorBidi"/>
                <w:color w:val="1F3864" w:themeColor="accent5" w:themeShade="80"/>
                <w:lang w:eastAsia="en-US"/>
              </w:rPr>
              <w:t>network</w:t>
            </w:r>
            <w:r w:rsidR="00B62F30" w:rsidRPr="006F40D2">
              <w:rPr>
                <w:rFonts w:asciiTheme="majorHAnsi" w:hAnsiTheme="majorHAnsi" w:cstheme="majorBidi"/>
                <w:color w:val="1F3864" w:themeColor="accent5" w:themeShade="80"/>
                <w:lang w:eastAsia="en-US"/>
              </w:rPr>
              <w:t>s</w:t>
            </w:r>
            <w:r w:rsidR="006F40D2" w:rsidRPr="006F40D2">
              <w:rPr>
                <w:rFonts w:asciiTheme="majorHAnsi" w:hAnsiTheme="majorHAnsi" w:cstheme="majorBidi"/>
                <w:color w:val="1F3864" w:themeColor="accent5" w:themeShade="80"/>
                <w:lang w:eastAsia="en-US"/>
              </w:rPr>
              <w:t>.</w:t>
            </w:r>
          </w:p>
          <w:p w14:paraId="2046F4B8" w14:textId="77777777" w:rsidR="00B62F30" w:rsidRPr="006F40D2" w:rsidRDefault="00B62F30" w:rsidP="00796784">
            <w:pPr>
              <w:pStyle w:val="ListParagraph"/>
              <w:numPr>
                <w:ilvl w:val="0"/>
                <w:numId w:val="20"/>
              </w:numPr>
              <w:spacing w:after="0" w:line="240" w:lineRule="auto"/>
              <w:ind w:hanging="305"/>
              <w:textAlignment w:val="baseline"/>
              <w:rPr>
                <w:rFonts w:asciiTheme="majorHAnsi" w:hAnsiTheme="majorHAnsi" w:cstheme="majorBidi"/>
                <w:color w:val="1F3864" w:themeColor="accent5" w:themeShade="80"/>
                <w:lang w:eastAsia="en-US"/>
              </w:rPr>
            </w:pPr>
            <w:r w:rsidRPr="006F40D2">
              <w:rPr>
                <w:rFonts w:asciiTheme="majorHAnsi" w:hAnsiTheme="majorHAnsi" w:cstheme="majorBidi"/>
                <w:color w:val="1F3864" w:themeColor="accent5" w:themeShade="80"/>
                <w:lang w:eastAsia="en-US"/>
              </w:rPr>
              <w:t>To support the resolution of issues with the telephony network</w:t>
            </w:r>
            <w:r w:rsidR="006F40D2" w:rsidRPr="006F40D2">
              <w:rPr>
                <w:rFonts w:asciiTheme="majorHAnsi" w:hAnsiTheme="majorHAnsi" w:cstheme="majorBidi"/>
                <w:color w:val="1F3864" w:themeColor="accent5" w:themeShade="80"/>
                <w:lang w:eastAsia="en-US"/>
              </w:rPr>
              <w:t>.</w:t>
            </w:r>
          </w:p>
          <w:p w14:paraId="2046F4B9" w14:textId="679FCF1E" w:rsidR="00201BD5" w:rsidRPr="006F40D2" w:rsidRDefault="00B62F30" w:rsidP="00796784">
            <w:pPr>
              <w:pStyle w:val="ListParagraph"/>
              <w:numPr>
                <w:ilvl w:val="0"/>
                <w:numId w:val="20"/>
              </w:numPr>
              <w:spacing w:after="0" w:line="240" w:lineRule="auto"/>
              <w:ind w:hanging="305"/>
              <w:textAlignment w:val="baseline"/>
              <w:rPr>
                <w:rFonts w:asciiTheme="majorHAnsi" w:hAnsiTheme="majorHAnsi" w:cstheme="majorBidi"/>
                <w:color w:val="1F3864" w:themeColor="accent5" w:themeShade="80"/>
                <w:lang w:eastAsia="en-US"/>
              </w:rPr>
            </w:pPr>
            <w:r w:rsidRPr="006F40D2">
              <w:rPr>
                <w:rFonts w:asciiTheme="majorHAnsi" w:hAnsiTheme="majorHAnsi" w:cstheme="majorBidi"/>
                <w:color w:val="1F3864" w:themeColor="accent5" w:themeShade="80"/>
                <w:lang w:eastAsia="en-US"/>
              </w:rPr>
              <w:t xml:space="preserve">In conjunction with the </w:t>
            </w:r>
            <w:r w:rsidR="00996A4A">
              <w:rPr>
                <w:rFonts w:asciiTheme="majorHAnsi" w:hAnsiTheme="majorHAnsi" w:cstheme="majorBidi"/>
                <w:color w:val="1F3864" w:themeColor="accent5" w:themeShade="80"/>
                <w:lang w:eastAsia="en-US"/>
              </w:rPr>
              <w:t>School IT Manager</w:t>
            </w:r>
            <w:r w:rsidRPr="006F40D2">
              <w:rPr>
                <w:rFonts w:asciiTheme="majorHAnsi" w:hAnsiTheme="majorHAnsi" w:cstheme="majorBidi"/>
                <w:color w:val="1F3864" w:themeColor="accent5" w:themeShade="80"/>
                <w:lang w:eastAsia="en-US"/>
              </w:rPr>
              <w:t xml:space="preserve">, </w:t>
            </w:r>
            <w:r w:rsidR="00201BD5" w:rsidRPr="006F40D2">
              <w:rPr>
                <w:rFonts w:asciiTheme="majorHAnsi" w:hAnsiTheme="majorHAnsi" w:cstheme="majorBidi"/>
                <w:color w:val="1F3864" w:themeColor="accent5" w:themeShade="80"/>
                <w:lang w:eastAsia="en-US"/>
              </w:rPr>
              <w:t>limit the times the school’s automated gates are open</w:t>
            </w:r>
            <w:r w:rsidR="006F40D2" w:rsidRPr="006F40D2">
              <w:rPr>
                <w:rFonts w:asciiTheme="majorHAnsi" w:hAnsiTheme="majorHAnsi" w:cstheme="majorBidi"/>
                <w:color w:val="1F3864" w:themeColor="accent5" w:themeShade="80"/>
                <w:lang w:eastAsia="en-US"/>
              </w:rPr>
              <w:t>.</w:t>
            </w:r>
          </w:p>
          <w:p w14:paraId="2046F4BA" w14:textId="77777777" w:rsidR="005F456F" w:rsidRPr="006F40D2" w:rsidRDefault="005F456F" w:rsidP="00796784">
            <w:pPr>
              <w:pStyle w:val="ListParagraph"/>
              <w:numPr>
                <w:ilvl w:val="0"/>
                <w:numId w:val="20"/>
              </w:numPr>
              <w:spacing w:after="0" w:line="240" w:lineRule="auto"/>
              <w:ind w:hanging="305"/>
              <w:textAlignment w:val="baseline"/>
              <w:rPr>
                <w:rFonts w:asciiTheme="majorHAnsi" w:hAnsiTheme="majorHAnsi" w:cstheme="majorBidi"/>
                <w:color w:val="1F3864" w:themeColor="accent5" w:themeShade="80"/>
                <w:lang w:eastAsia="en-US"/>
              </w:rPr>
            </w:pPr>
            <w:r w:rsidRPr="006F40D2">
              <w:rPr>
                <w:rFonts w:asciiTheme="majorHAnsi" w:hAnsiTheme="majorHAnsi" w:cstheme="majorBidi"/>
                <w:color w:val="1F3864" w:themeColor="accent5" w:themeShade="80"/>
                <w:lang w:eastAsia="en-US"/>
              </w:rPr>
              <w:t xml:space="preserve">Ensure that staff and sixth form pupils are issued </w:t>
            </w:r>
            <w:r w:rsidR="00B62F30" w:rsidRPr="006F40D2">
              <w:rPr>
                <w:rFonts w:asciiTheme="majorHAnsi" w:hAnsiTheme="majorHAnsi" w:cstheme="majorBidi"/>
                <w:color w:val="1F3864" w:themeColor="accent5" w:themeShade="80"/>
                <w:lang w:eastAsia="en-US"/>
              </w:rPr>
              <w:t xml:space="preserve">promptly </w:t>
            </w:r>
            <w:r w:rsidRPr="006F40D2">
              <w:rPr>
                <w:rFonts w:asciiTheme="majorHAnsi" w:hAnsiTheme="majorHAnsi" w:cstheme="majorBidi"/>
                <w:color w:val="1F3864" w:themeColor="accent5" w:themeShade="80"/>
                <w:lang w:eastAsia="en-US"/>
              </w:rPr>
              <w:t>with ID badges which enable appropriate levels of access to buildings, sign-in systems and printing</w:t>
            </w:r>
            <w:r w:rsidR="006F40D2" w:rsidRPr="006F40D2">
              <w:rPr>
                <w:rFonts w:asciiTheme="majorHAnsi" w:hAnsiTheme="majorHAnsi" w:cstheme="majorBidi"/>
                <w:color w:val="1F3864" w:themeColor="accent5" w:themeShade="80"/>
                <w:lang w:eastAsia="en-US"/>
              </w:rPr>
              <w:t>.</w:t>
            </w:r>
          </w:p>
          <w:p w14:paraId="2046F4BB" w14:textId="77777777" w:rsidR="0057252C" w:rsidRPr="006F40D2" w:rsidRDefault="0057252C" w:rsidP="00796784">
            <w:pPr>
              <w:pStyle w:val="ListParagraph"/>
              <w:numPr>
                <w:ilvl w:val="0"/>
                <w:numId w:val="20"/>
              </w:numPr>
              <w:spacing w:after="0" w:line="240" w:lineRule="auto"/>
              <w:ind w:hanging="305"/>
              <w:textAlignment w:val="baseline"/>
              <w:rPr>
                <w:rFonts w:asciiTheme="majorHAnsi" w:hAnsiTheme="majorHAnsi" w:cstheme="majorBidi"/>
                <w:color w:val="1F3864" w:themeColor="accent5" w:themeShade="80"/>
                <w:lang w:eastAsia="en-US"/>
              </w:rPr>
            </w:pPr>
            <w:r w:rsidRPr="006F40D2">
              <w:rPr>
                <w:rFonts w:asciiTheme="majorHAnsi" w:hAnsiTheme="majorHAnsi" w:cstheme="majorBidi"/>
                <w:color w:val="1F3864" w:themeColor="accent5" w:themeShade="80"/>
                <w:lang w:eastAsia="en-US"/>
              </w:rPr>
              <w:t xml:space="preserve">Actively promote good practice within the schools to </w:t>
            </w:r>
            <w:r w:rsidR="00112003" w:rsidRPr="006F40D2">
              <w:rPr>
                <w:rFonts w:asciiTheme="majorHAnsi" w:hAnsiTheme="majorHAnsi" w:cstheme="majorBidi"/>
                <w:color w:val="1F3864" w:themeColor="accent5" w:themeShade="80"/>
                <w:lang w:eastAsia="en-US"/>
              </w:rPr>
              <w:t>ensure that data is kept secure</w:t>
            </w:r>
            <w:r w:rsidR="006F40D2" w:rsidRPr="006F40D2">
              <w:rPr>
                <w:rFonts w:asciiTheme="majorHAnsi" w:hAnsiTheme="majorHAnsi" w:cstheme="majorBidi"/>
                <w:color w:val="1F3864" w:themeColor="accent5" w:themeShade="80"/>
                <w:lang w:eastAsia="en-US"/>
              </w:rPr>
              <w:t>.</w:t>
            </w:r>
          </w:p>
          <w:p w14:paraId="2046F4BC" w14:textId="77777777" w:rsidR="00201BD5" w:rsidRPr="006F40D2" w:rsidRDefault="00B62F30" w:rsidP="00796784">
            <w:pPr>
              <w:pStyle w:val="ListParagraph"/>
              <w:numPr>
                <w:ilvl w:val="0"/>
                <w:numId w:val="20"/>
              </w:numPr>
              <w:spacing w:after="0" w:line="240" w:lineRule="auto"/>
              <w:ind w:hanging="305"/>
              <w:textAlignment w:val="baseline"/>
              <w:rPr>
                <w:rFonts w:asciiTheme="majorHAnsi" w:hAnsiTheme="majorHAnsi" w:cstheme="majorBidi"/>
                <w:color w:val="1F3864" w:themeColor="accent5" w:themeShade="80"/>
                <w:lang w:eastAsia="en-US"/>
              </w:rPr>
            </w:pPr>
            <w:r w:rsidRPr="006F40D2">
              <w:rPr>
                <w:rFonts w:asciiTheme="majorHAnsi" w:hAnsiTheme="majorHAnsi" w:cstheme="majorBidi"/>
                <w:color w:val="1F3864" w:themeColor="accent5" w:themeShade="80"/>
                <w:lang w:eastAsia="en-US"/>
              </w:rPr>
              <w:t xml:space="preserve">If requested, run </w:t>
            </w:r>
            <w:r w:rsidR="00201BD5" w:rsidRPr="006F40D2">
              <w:rPr>
                <w:rFonts w:asciiTheme="majorHAnsi" w:hAnsiTheme="majorHAnsi" w:cstheme="majorBidi"/>
                <w:color w:val="1F3864" w:themeColor="accent5" w:themeShade="80"/>
                <w:lang w:eastAsia="en-US"/>
              </w:rPr>
              <w:t>regular reports to identify safeguarding risks from web searches; working confidentially with leaders to protect others.</w:t>
            </w:r>
          </w:p>
          <w:p w14:paraId="2046F4BD" w14:textId="06666ADB" w:rsidR="00201BD5" w:rsidRPr="006F40D2" w:rsidRDefault="00201BD5" w:rsidP="00796784">
            <w:pPr>
              <w:pStyle w:val="ListParagraph"/>
              <w:numPr>
                <w:ilvl w:val="0"/>
                <w:numId w:val="20"/>
              </w:numPr>
              <w:spacing w:after="0" w:line="240" w:lineRule="auto"/>
              <w:ind w:hanging="305"/>
              <w:textAlignment w:val="baseline"/>
              <w:rPr>
                <w:rFonts w:asciiTheme="majorHAnsi" w:hAnsiTheme="majorHAnsi" w:cstheme="majorBidi"/>
                <w:color w:val="1F3864" w:themeColor="accent5" w:themeShade="80"/>
                <w:lang w:eastAsia="en-US"/>
              </w:rPr>
            </w:pPr>
            <w:r w:rsidRPr="006F40D2">
              <w:rPr>
                <w:rFonts w:asciiTheme="majorHAnsi" w:hAnsiTheme="majorHAnsi" w:cstheme="majorBidi"/>
                <w:color w:val="1F3864" w:themeColor="accent5" w:themeShade="80"/>
                <w:lang w:eastAsia="en-US"/>
              </w:rPr>
              <w:t xml:space="preserve">Flagging any suspicious network activity to leaders and/or </w:t>
            </w:r>
            <w:r w:rsidR="00996A4A">
              <w:rPr>
                <w:rFonts w:asciiTheme="majorHAnsi" w:hAnsiTheme="majorHAnsi" w:cstheme="majorBidi"/>
                <w:color w:val="1F3864" w:themeColor="accent5" w:themeShade="80"/>
                <w:lang w:eastAsia="en-US"/>
              </w:rPr>
              <w:t>Core Services IT</w:t>
            </w:r>
            <w:r w:rsidRPr="006F40D2">
              <w:rPr>
                <w:rFonts w:asciiTheme="majorHAnsi" w:hAnsiTheme="majorHAnsi" w:cstheme="majorBidi"/>
                <w:color w:val="1F3864" w:themeColor="accent5" w:themeShade="80"/>
                <w:lang w:eastAsia="en-US"/>
              </w:rPr>
              <w:t xml:space="preserve"> colleagues as appropriate</w:t>
            </w:r>
            <w:r w:rsidR="006F40D2" w:rsidRPr="006F40D2">
              <w:rPr>
                <w:rFonts w:asciiTheme="majorHAnsi" w:hAnsiTheme="majorHAnsi" w:cstheme="majorBidi"/>
                <w:color w:val="1F3864" w:themeColor="accent5" w:themeShade="80"/>
                <w:lang w:eastAsia="en-US"/>
              </w:rPr>
              <w:t>.</w:t>
            </w:r>
          </w:p>
          <w:p w14:paraId="2046F4BE" w14:textId="77777777" w:rsidR="00935F0B" w:rsidRPr="006F40D2" w:rsidRDefault="00935F0B" w:rsidP="00796784">
            <w:pPr>
              <w:pStyle w:val="ListParagraph"/>
              <w:numPr>
                <w:ilvl w:val="0"/>
                <w:numId w:val="22"/>
              </w:numPr>
              <w:spacing w:after="0" w:line="240" w:lineRule="auto"/>
              <w:ind w:hanging="305"/>
              <w:textAlignment w:val="baseline"/>
              <w:rPr>
                <w:rFonts w:asciiTheme="majorHAnsi" w:hAnsiTheme="majorHAnsi" w:cstheme="majorBidi"/>
                <w:bCs/>
                <w:color w:val="1F3864" w:themeColor="accent5" w:themeShade="80"/>
                <w:lang w:eastAsia="en-US"/>
              </w:rPr>
            </w:pPr>
            <w:r w:rsidRPr="006F40D2">
              <w:rPr>
                <w:rFonts w:asciiTheme="majorHAnsi" w:hAnsiTheme="majorHAnsi" w:cstheme="majorBidi"/>
                <w:bCs/>
                <w:color w:val="1F3864" w:themeColor="accent5" w:themeShade="80"/>
                <w:lang w:eastAsia="en-US"/>
              </w:rPr>
              <w:t>Ensure that staff, pupil and volunteer (governance) accounts are created within the TL standard, including that accounts are closed / archived as individuals depart or change roles.  Utilise the schools’ MIS data to automate processes wherever possible.</w:t>
            </w:r>
          </w:p>
          <w:p w14:paraId="2046F4BF" w14:textId="77777777" w:rsidR="00935F0B" w:rsidRPr="006F40D2" w:rsidRDefault="009C074A" w:rsidP="00796784">
            <w:pPr>
              <w:pStyle w:val="ListParagraph"/>
              <w:numPr>
                <w:ilvl w:val="0"/>
                <w:numId w:val="22"/>
              </w:numPr>
              <w:spacing w:after="0" w:line="240" w:lineRule="auto"/>
              <w:ind w:hanging="305"/>
              <w:textAlignment w:val="baseline"/>
              <w:rPr>
                <w:rFonts w:asciiTheme="majorHAnsi" w:hAnsiTheme="majorHAnsi" w:cstheme="majorBidi"/>
                <w:bCs/>
                <w:color w:val="1F3864" w:themeColor="accent5" w:themeShade="80"/>
                <w:lang w:eastAsia="en-US"/>
              </w:rPr>
            </w:pPr>
            <w:r w:rsidRPr="006F40D2">
              <w:rPr>
                <w:rFonts w:asciiTheme="majorHAnsi" w:hAnsiTheme="majorHAnsi" w:cstheme="majorBidi"/>
                <w:bCs/>
                <w:color w:val="1F3864" w:themeColor="accent5" w:themeShade="80"/>
                <w:lang w:eastAsia="en-US"/>
              </w:rPr>
              <w:t>Use a t</w:t>
            </w:r>
            <w:r w:rsidR="00935F0B" w:rsidRPr="006F40D2">
              <w:rPr>
                <w:rFonts w:asciiTheme="majorHAnsi" w:hAnsiTheme="majorHAnsi" w:cstheme="majorBidi"/>
                <w:bCs/>
                <w:color w:val="1F3864" w:themeColor="accent5" w:themeShade="80"/>
                <w:lang w:eastAsia="en-US"/>
              </w:rPr>
              <w:t xml:space="preserve">echnician </w:t>
            </w:r>
            <w:r w:rsidRPr="006F40D2">
              <w:rPr>
                <w:rFonts w:asciiTheme="majorHAnsi" w:hAnsiTheme="majorHAnsi" w:cstheme="majorBidi"/>
                <w:bCs/>
                <w:color w:val="1F3864" w:themeColor="accent5" w:themeShade="80"/>
                <w:lang w:eastAsia="en-US"/>
              </w:rPr>
              <w:t xml:space="preserve">admin </w:t>
            </w:r>
            <w:r w:rsidR="00935F0B" w:rsidRPr="006F40D2">
              <w:rPr>
                <w:rFonts w:asciiTheme="majorHAnsi" w:hAnsiTheme="majorHAnsi" w:cstheme="majorBidi"/>
                <w:bCs/>
                <w:color w:val="1F3864" w:themeColor="accent5" w:themeShade="80"/>
                <w:lang w:eastAsia="en-US"/>
              </w:rPr>
              <w:t>account to ensure that admin duties are separated from general work.</w:t>
            </w:r>
          </w:p>
          <w:p w14:paraId="2046F4C0" w14:textId="77777777" w:rsidR="00935F0B" w:rsidRPr="006F40D2" w:rsidRDefault="009C074A" w:rsidP="00796784">
            <w:pPr>
              <w:pStyle w:val="ListParagraph"/>
              <w:numPr>
                <w:ilvl w:val="0"/>
                <w:numId w:val="22"/>
              </w:numPr>
              <w:spacing w:after="0" w:line="240" w:lineRule="auto"/>
              <w:ind w:hanging="305"/>
              <w:textAlignment w:val="baseline"/>
              <w:rPr>
                <w:rFonts w:asciiTheme="majorHAnsi" w:hAnsiTheme="majorHAnsi" w:cstheme="majorBidi"/>
                <w:bCs/>
                <w:color w:val="1F3864" w:themeColor="accent5" w:themeShade="80"/>
                <w:lang w:eastAsia="en-US"/>
              </w:rPr>
            </w:pPr>
            <w:r w:rsidRPr="006F40D2">
              <w:rPr>
                <w:rFonts w:asciiTheme="majorHAnsi" w:hAnsiTheme="majorHAnsi" w:cstheme="majorBidi"/>
                <w:bCs/>
                <w:color w:val="1F3864" w:themeColor="accent5" w:themeShade="80"/>
                <w:lang w:eastAsia="en-US"/>
              </w:rPr>
              <w:t xml:space="preserve">Actively use </w:t>
            </w:r>
            <w:r w:rsidR="00935F0B" w:rsidRPr="006F40D2">
              <w:rPr>
                <w:rFonts w:asciiTheme="majorHAnsi" w:hAnsiTheme="majorHAnsi" w:cstheme="majorBidi"/>
                <w:bCs/>
                <w:color w:val="1F3864" w:themeColor="accent5" w:themeShade="80"/>
                <w:lang w:eastAsia="en-US"/>
              </w:rPr>
              <w:t>t</w:t>
            </w:r>
            <w:r w:rsidRPr="006F40D2">
              <w:rPr>
                <w:rFonts w:asciiTheme="majorHAnsi" w:hAnsiTheme="majorHAnsi" w:cstheme="majorBidi"/>
                <w:bCs/>
                <w:color w:val="1F3864" w:themeColor="accent5" w:themeShade="80"/>
                <w:lang w:eastAsia="en-US"/>
              </w:rPr>
              <w:t xml:space="preserve">he Trust’s shared helpdesk to resolve issues; </w:t>
            </w:r>
            <w:r w:rsidR="00935F0B" w:rsidRPr="006F40D2">
              <w:rPr>
                <w:rFonts w:asciiTheme="majorHAnsi" w:hAnsiTheme="majorHAnsi" w:cstheme="majorBidi"/>
                <w:bCs/>
                <w:color w:val="1F3864" w:themeColor="accent5" w:themeShade="80"/>
                <w:lang w:eastAsia="en-US"/>
              </w:rPr>
              <w:t>ensuring prompt service and clear communication</w:t>
            </w:r>
            <w:r w:rsidR="006F40D2" w:rsidRPr="006F40D2">
              <w:rPr>
                <w:rFonts w:asciiTheme="majorHAnsi" w:hAnsiTheme="majorHAnsi" w:cstheme="majorBidi"/>
                <w:bCs/>
                <w:color w:val="1F3864" w:themeColor="accent5" w:themeShade="80"/>
                <w:lang w:eastAsia="en-US"/>
              </w:rPr>
              <w:t>.</w:t>
            </w:r>
          </w:p>
          <w:p w14:paraId="2046F4C1" w14:textId="4D6DDC59" w:rsidR="00342FE4" w:rsidRPr="006F40D2" w:rsidRDefault="009C074A" w:rsidP="00796784">
            <w:pPr>
              <w:pStyle w:val="ListParagraph"/>
              <w:numPr>
                <w:ilvl w:val="0"/>
                <w:numId w:val="22"/>
              </w:numPr>
              <w:spacing w:after="0" w:line="240" w:lineRule="auto"/>
              <w:ind w:hanging="305"/>
              <w:textAlignment w:val="baseline"/>
              <w:rPr>
                <w:rFonts w:asciiTheme="majorHAnsi" w:hAnsiTheme="majorHAnsi" w:cstheme="majorBidi"/>
                <w:bCs/>
                <w:color w:val="1F3864" w:themeColor="accent5" w:themeShade="80"/>
                <w:lang w:eastAsia="en-US"/>
              </w:rPr>
            </w:pPr>
            <w:r w:rsidRPr="006F40D2">
              <w:rPr>
                <w:rFonts w:asciiTheme="majorHAnsi" w:hAnsiTheme="majorHAnsi" w:cstheme="majorBidi"/>
                <w:bCs/>
                <w:color w:val="1F3864" w:themeColor="accent5" w:themeShade="80"/>
                <w:lang w:eastAsia="en-US"/>
              </w:rPr>
              <w:t xml:space="preserve">Support the </w:t>
            </w:r>
            <w:r w:rsidR="00996A4A">
              <w:rPr>
                <w:rFonts w:asciiTheme="majorHAnsi" w:hAnsiTheme="majorHAnsi" w:cstheme="majorBidi"/>
                <w:bCs/>
                <w:color w:val="1F3864" w:themeColor="accent5" w:themeShade="80"/>
                <w:lang w:eastAsia="en-US"/>
              </w:rPr>
              <w:t>School IT Manager</w:t>
            </w:r>
            <w:r w:rsidRPr="006F40D2">
              <w:rPr>
                <w:rFonts w:asciiTheme="majorHAnsi" w:hAnsiTheme="majorHAnsi" w:cstheme="majorBidi"/>
                <w:bCs/>
                <w:color w:val="1F3864" w:themeColor="accent5" w:themeShade="80"/>
                <w:lang w:eastAsia="en-US"/>
              </w:rPr>
              <w:t xml:space="preserve"> with the configuration and issuing of devices to individuals, groups or to set rooms, u</w:t>
            </w:r>
            <w:r w:rsidR="00342FE4" w:rsidRPr="006F40D2">
              <w:rPr>
                <w:rFonts w:asciiTheme="majorHAnsi" w:hAnsiTheme="majorHAnsi" w:cstheme="majorBidi"/>
                <w:bCs/>
                <w:color w:val="1F3864" w:themeColor="accent5" w:themeShade="80"/>
                <w:lang w:eastAsia="en-US"/>
              </w:rPr>
              <w:t>tilising Microsoft’s end point manager to create the relevant task sequence for each group of devices</w:t>
            </w:r>
            <w:r w:rsidR="006F40D2" w:rsidRPr="006F40D2">
              <w:rPr>
                <w:rFonts w:asciiTheme="majorHAnsi" w:hAnsiTheme="majorHAnsi" w:cstheme="majorBidi"/>
                <w:bCs/>
                <w:color w:val="1F3864" w:themeColor="accent5" w:themeShade="80"/>
                <w:lang w:eastAsia="en-US"/>
              </w:rPr>
              <w:t>.</w:t>
            </w:r>
          </w:p>
          <w:p w14:paraId="2046F4C2" w14:textId="77777777" w:rsidR="00342FE4" w:rsidRPr="006F40D2" w:rsidRDefault="00342FE4" w:rsidP="00796784">
            <w:pPr>
              <w:pStyle w:val="ListParagraph"/>
              <w:numPr>
                <w:ilvl w:val="0"/>
                <w:numId w:val="22"/>
              </w:numPr>
              <w:spacing w:after="0" w:line="240" w:lineRule="auto"/>
              <w:ind w:hanging="305"/>
              <w:textAlignment w:val="baseline"/>
              <w:rPr>
                <w:rFonts w:asciiTheme="majorHAnsi" w:hAnsiTheme="majorHAnsi" w:cstheme="majorBidi"/>
                <w:bCs/>
                <w:color w:val="1F3864" w:themeColor="accent5" w:themeShade="80"/>
                <w:lang w:eastAsia="en-US"/>
              </w:rPr>
            </w:pPr>
            <w:r w:rsidRPr="006F40D2">
              <w:rPr>
                <w:rFonts w:asciiTheme="majorHAnsi" w:hAnsiTheme="majorHAnsi" w:cstheme="majorBidi"/>
                <w:bCs/>
                <w:color w:val="1F3864" w:themeColor="accent5" w:themeShade="80"/>
                <w:lang w:eastAsia="en-US"/>
              </w:rPr>
              <w:t>Ensure that devices are issued within the Device Loan Agreement and recorded as part of the central inventory arrangements</w:t>
            </w:r>
            <w:r w:rsidR="006F40D2" w:rsidRPr="006F40D2">
              <w:rPr>
                <w:rFonts w:asciiTheme="majorHAnsi" w:hAnsiTheme="majorHAnsi" w:cstheme="majorBidi"/>
                <w:bCs/>
                <w:color w:val="1F3864" w:themeColor="accent5" w:themeShade="80"/>
                <w:lang w:eastAsia="en-US"/>
              </w:rPr>
              <w:t>.</w:t>
            </w:r>
          </w:p>
          <w:p w14:paraId="2046F4C3" w14:textId="02A3E36D" w:rsidR="006546D3" w:rsidRPr="006F40D2" w:rsidRDefault="006546D3" w:rsidP="00796784">
            <w:pPr>
              <w:pStyle w:val="ListParagraph"/>
              <w:numPr>
                <w:ilvl w:val="0"/>
                <w:numId w:val="22"/>
              </w:numPr>
              <w:spacing w:after="0" w:line="240" w:lineRule="auto"/>
              <w:ind w:hanging="305"/>
              <w:textAlignment w:val="baseline"/>
              <w:rPr>
                <w:rFonts w:asciiTheme="majorHAnsi" w:hAnsiTheme="majorHAnsi" w:cstheme="majorBidi"/>
                <w:bCs/>
                <w:color w:val="1F3864" w:themeColor="accent5" w:themeShade="80"/>
                <w:lang w:eastAsia="en-US"/>
              </w:rPr>
            </w:pPr>
            <w:r w:rsidRPr="006F40D2">
              <w:rPr>
                <w:rFonts w:asciiTheme="majorHAnsi" w:hAnsiTheme="majorHAnsi" w:cstheme="majorBidi"/>
                <w:bCs/>
                <w:color w:val="1F3864" w:themeColor="accent5" w:themeShade="80"/>
                <w:lang w:eastAsia="en-US"/>
              </w:rPr>
              <w:t>Ensure that waste is disposed of in line with the WEE</w:t>
            </w:r>
            <w:r w:rsidR="000F26E0">
              <w:rPr>
                <w:rFonts w:asciiTheme="majorHAnsi" w:hAnsiTheme="majorHAnsi" w:cstheme="majorBidi"/>
                <w:bCs/>
                <w:color w:val="1F3864" w:themeColor="accent5" w:themeShade="80"/>
                <w:lang w:eastAsia="en-US"/>
              </w:rPr>
              <w:t>E</w:t>
            </w:r>
            <w:r w:rsidRPr="006F40D2">
              <w:rPr>
                <w:rFonts w:asciiTheme="majorHAnsi" w:hAnsiTheme="majorHAnsi" w:cstheme="majorBidi"/>
                <w:bCs/>
                <w:color w:val="1F3864" w:themeColor="accent5" w:themeShade="80"/>
                <w:lang w:eastAsia="en-US"/>
              </w:rPr>
              <w:t xml:space="preserve"> requirements</w:t>
            </w:r>
            <w:r w:rsidR="006F40D2" w:rsidRPr="006F40D2">
              <w:rPr>
                <w:rFonts w:asciiTheme="majorHAnsi" w:hAnsiTheme="majorHAnsi" w:cstheme="majorBidi"/>
                <w:bCs/>
                <w:color w:val="1F3864" w:themeColor="accent5" w:themeShade="80"/>
                <w:lang w:eastAsia="en-US"/>
              </w:rPr>
              <w:t>.</w:t>
            </w:r>
          </w:p>
          <w:p w14:paraId="2046F4C5" w14:textId="6278893D" w:rsidR="006F40D2" w:rsidRPr="00796784" w:rsidRDefault="006546D3" w:rsidP="00796784">
            <w:pPr>
              <w:pStyle w:val="ListParagraph"/>
              <w:numPr>
                <w:ilvl w:val="0"/>
                <w:numId w:val="22"/>
              </w:numPr>
              <w:spacing w:after="0" w:line="240" w:lineRule="auto"/>
              <w:ind w:hanging="305"/>
              <w:textAlignment w:val="baseline"/>
              <w:rPr>
                <w:rFonts w:asciiTheme="majorHAnsi" w:hAnsiTheme="majorHAnsi" w:cstheme="majorBidi"/>
                <w:bCs/>
                <w:color w:val="1F3864" w:themeColor="accent5" w:themeShade="80"/>
                <w:lang w:eastAsia="en-US"/>
              </w:rPr>
            </w:pPr>
            <w:r w:rsidRPr="006F40D2">
              <w:rPr>
                <w:rFonts w:asciiTheme="majorHAnsi" w:hAnsiTheme="majorHAnsi" w:cstheme="majorBidi"/>
                <w:bCs/>
                <w:color w:val="1F3864" w:themeColor="accent5" w:themeShade="80"/>
                <w:lang w:eastAsia="en-US"/>
              </w:rPr>
              <w:t xml:space="preserve">Ensure that sufficient stocks of consumables are available (flagging to the </w:t>
            </w:r>
            <w:r w:rsidR="00996A4A">
              <w:rPr>
                <w:rFonts w:asciiTheme="majorHAnsi" w:hAnsiTheme="majorHAnsi" w:cstheme="majorBidi"/>
                <w:bCs/>
                <w:color w:val="1F3864" w:themeColor="accent5" w:themeShade="80"/>
                <w:lang w:eastAsia="en-US"/>
              </w:rPr>
              <w:t>School IT Manager</w:t>
            </w:r>
            <w:r w:rsidRPr="006F40D2">
              <w:rPr>
                <w:rFonts w:asciiTheme="majorHAnsi" w:hAnsiTheme="majorHAnsi" w:cstheme="majorBidi"/>
                <w:bCs/>
                <w:color w:val="1F3864" w:themeColor="accent5" w:themeShade="80"/>
                <w:lang w:eastAsia="en-US"/>
              </w:rPr>
              <w:t xml:space="preserve"> when they run low)</w:t>
            </w:r>
            <w:r w:rsidR="006F40D2" w:rsidRPr="006F40D2">
              <w:rPr>
                <w:rFonts w:asciiTheme="majorHAnsi" w:hAnsiTheme="majorHAnsi" w:cstheme="majorBidi"/>
                <w:bCs/>
                <w:color w:val="1F3864" w:themeColor="accent5" w:themeShade="80"/>
                <w:lang w:eastAsia="en-US"/>
              </w:rPr>
              <w:t>.</w:t>
            </w:r>
          </w:p>
          <w:p w14:paraId="2046F4C6" w14:textId="77777777" w:rsidR="006F40D2" w:rsidRDefault="006546D3" w:rsidP="00796784">
            <w:pPr>
              <w:pStyle w:val="ListParagraph"/>
              <w:numPr>
                <w:ilvl w:val="0"/>
                <w:numId w:val="24"/>
              </w:numPr>
              <w:spacing w:after="0" w:line="240" w:lineRule="auto"/>
              <w:ind w:left="843" w:hanging="305"/>
              <w:textAlignment w:val="baseline"/>
              <w:rPr>
                <w:rFonts w:asciiTheme="majorHAnsi" w:hAnsiTheme="majorHAnsi" w:cstheme="majorBidi"/>
                <w:bCs/>
                <w:color w:val="1F3864" w:themeColor="accent5" w:themeShade="80"/>
                <w:lang w:eastAsia="en-US"/>
              </w:rPr>
            </w:pPr>
            <w:r w:rsidRPr="006F40D2">
              <w:rPr>
                <w:rFonts w:asciiTheme="majorHAnsi" w:hAnsiTheme="majorHAnsi" w:cstheme="majorBidi"/>
                <w:bCs/>
                <w:color w:val="1F3864" w:themeColor="accent5" w:themeShade="80"/>
                <w:lang w:eastAsia="en-US"/>
              </w:rPr>
              <w:t>Support the booking of shared IT resources and support their use as required in classes / at events</w:t>
            </w:r>
            <w:r w:rsidR="006F40D2" w:rsidRPr="006F40D2">
              <w:rPr>
                <w:rFonts w:asciiTheme="majorHAnsi" w:hAnsiTheme="majorHAnsi" w:cstheme="majorBidi"/>
                <w:bCs/>
                <w:color w:val="1F3864" w:themeColor="accent5" w:themeShade="80"/>
                <w:lang w:eastAsia="en-US"/>
              </w:rPr>
              <w:t>.</w:t>
            </w:r>
          </w:p>
          <w:p w14:paraId="2046F4C7" w14:textId="77777777" w:rsidR="006F40D2" w:rsidRPr="006F40D2" w:rsidRDefault="009C074A" w:rsidP="00796784">
            <w:pPr>
              <w:pStyle w:val="ListParagraph"/>
              <w:numPr>
                <w:ilvl w:val="0"/>
                <w:numId w:val="24"/>
              </w:numPr>
              <w:spacing w:after="0" w:line="240" w:lineRule="auto"/>
              <w:ind w:left="843" w:hanging="305"/>
              <w:textAlignment w:val="baseline"/>
              <w:rPr>
                <w:rFonts w:asciiTheme="majorHAnsi" w:hAnsiTheme="majorHAnsi" w:cstheme="majorBidi"/>
                <w:bCs/>
                <w:color w:val="1F3864" w:themeColor="accent5" w:themeShade="80"/>
                <w:lang w:eastAsia="en-US"/>
              </w:rPr>
            </w:pPr>
            <w:r w:rsidRPr="006F40D2">
              <w:rPr>
                <w:rFonts w:asciiTheme="majorHAnsi" w:hAnsiTheme="majorHAnsi" w:cstheme="majorBidi"/>
                <w:bCs/>
                <w:color w:val="1F3864" w:themeColor="accent5" w:themeShade="80"/>
                <w:lang w:eastAsia="en-US"/>
              </w:rPr>
              <w:t>Support the resolution of issues with printers (multi-function devices)</w:t>
            </w:r>
            <w:r w:rsidR="006F40D2" w:rsidRPr="006F40D2">
              <w:rPr>
                <w:rFonts w:asciiTheme="majorHAnsi" w:hAnsiTheme="majorHAnsi" w:cstheme="majorBidi"/>
                <w:bCs/>
                <w:color w:val="1F3864" w:themeColor="accent5" w:themeShade="80"/>
                <w:lang w:eastAsia="en-US"/>
              </w:rPr>
              <w:t>.</w:t>
            </w:r>
          </w:p>
          <w:p w14:paraId="2046F4C8" w14:textId="3E693BED" w:rsidR="006F40D2" w:rsidRPr="006F40D2" w:rsidRDefault="009C074A" w:rsidP="00796784">
            <w:pPr>
              <w:pStyle w:val="ListParagraph"/>
              <w:numPr>
                <w:ilvl w:val="0"/>
                <w:numId w:val="24"/>
              </w:numPr>
              <w:spacing w:after="0" w:line="240" w:lineRule="auto"/>
              <w:ind w:left="843" w:hanging="305"/>
              <w:textAlignment w:val="baseline"/>
              <w:rPr>
                <w:rFonts w:asciiTheme="majorHAnsi" w:hAnsiTheme="majorHAnsi" w:cstheme="majorBidi"/>
                <w:bCs/>
                <w:color w:val="1F3864" w:themeColor="accent5" w:themeShade="80"/>
                <w:lang w:eastAsia="en-US"/>
              </w:rPr>
            </w:pPr>
            <w:r w:rsidRPr="006F40D2">
              <w:rPr>
                <w:rFonts w:asciiTheme="majorHAnsi" w:hAnsiTheme="majorHAnsi" w:cstheme="majorBidi"/>
                <w:bCs/>
                <w:color w:val="1F3864" w:themeColor="accent5" w:themeShade="80"/>
                <w:lang w:eastAsia="en-US"/>
              </w:rPr>
              <w:t xml:space="preserve">With the </w:t>
            </w:r>
            <w:r w:rsidR="00996A4A">
              <w:rPr>
                <w:rFonts w:asciiTheme="majorHAnsi" w:hAnsiTheme="majorHAnsi" w:cstheme="majorBidi"/>
                <w:bCs/>
                <w:color w:val="1F3864" w:themeColor="accent5" w:themeShade="80"/>
                <w:lang w:eastAsia="en-US"/>
              </w:rPr>
              <w:t>School IT Manager</w:t>
            </w:r>
            <w:r w:rsidRPr="006F40D2">
              <w:rPr>
                <w:rFonts w:asciiTheme="majorHAnsi" w:hAnsiTheme="majorHAnsi" w:cstheme="majorBidi"/>
                <w:bCs/>
                <w:color w:val="1F3864" w:themeColor="accent5" w:themeShade="80"/>
                <w:lang w:eastAsia="en-US"/>
              </w:rPr>
              <w:t>, c</w:t>
            </w:r>
            <w:r w:rsidR="002D236F" w:rsidRPr="006F40D2">
              <w:rPr>
                <w:rFonts w:asciiTheme="majorHAnsi" w:hAnsiTheme="majorHAnsi" w:cstheme="majorBidi"/>
                <w:bCs/>
                <w:color w:val="1F3864" w:themeColor="accent5" w:themeShade="80"/>
                <w:lang w:eastAsia="en-US"/>
              </w:rPr>
              <w:t xml:space="preserve">heck local software for suitability and security prior to purchase and installation / utilisation.  </w:t>
            </w:r>
          </w:p>
          <w:p w14:paraId="2046F4C9" w14:textId="1BC6AD7B" w:rsidR="006F40D2" w:rsidRPr="006F40D2" w:rsidRDefault="00996A4A" w:rsidP="00796784">
            <w:pPr>
              <w:pStyle w:val="ListParagraph"/>
              <w:numPr>
                <w:ilvl w:val="0"/>
                <w:numId w:val="24"/>
              </w:numPr>
              <w:spacing w:after="0" w:line="240" w:lineRule="auto"/>
              <w:ind w:left="843" w:hanging="305"/>
              <w:textAlignment w:val="baseline"/>
              <w:rPr>
                <w:rFonts w:asciiTheme="majorHAnsi" w:hAnsiTheme="majorHAnsi" w:cstheme="majorBidi"/>
                <w:bCs/>
                <w:color w:val="1F3864" w:themeColor="accent5" w:themeShade="80"/>
                <w:lang w:eastAsia="en-US"/>
              </w:rPr>
            </w:pPr>
            <w:r>
              <w:rPr>
                <w:rFonts w:asciiTheme="majorHAnsi" w:hAnsiTheme="majorHAnsi" w:cstheme="majorBidi"/>
                <w:bCs/>
                <w:color w:val="1F3864" w:themeColor="accent5" w:themeShade="80"/>
                <w:lang w:eastAsia="en-US"/>
              </w:rPr>
              <w:lastRenderedPageBreak/>
              <w:t>Contribute</w:t>
            </w:r>
            <w:r w:rsidR="009C074A" w:rsidRPr="006F40D2">
              <w:rPr>
                <w:rFonts w:asciiTheme="majorHAnsi" w:hAnsiTheme="majorHAnsi" w:cstheme="majorBidi"/>
                <w:bCs/>
                <w:color w:val="1F3864" w:themeColor="accent5" w:themeShade="80"/>
                <w:lang w:eastAsia="en-US"/>
              </w:rPr>
              <w:t xml:space="preserve"> to e</w:t>
            </w:r>
            <w:r w:rsidR="002D236F" w:rsidRPr="006F40D2">
              <w:rPr>
                <w:rFonts w:asciiTheme="majorHAnsi" w:hAnsiTheme="majorHAnsi" w:cstheme="majorBidi"/>
                <w:bCs/>
                <w:color w:val="1F3864" w:themeColor="accent5" w:themeShade="80"/>
                <w:lang w:eastAsia="en-US"/>
              </w:rPr>
              <w:t>nsur</w:t>
            </w:r>
            <w:r>
              <w:rPr>
                <w:rFonts w:asciiTheme="majorHAnsi" w:hAnsiTheme="majorHAnsi" w:cstheme="majorBidi"/>
                <w:bCs/>
                <w:color w:val="1F3864" w:themeColor="accent5" w:themeShade="80"/>
                <w:lang w:eastAsia="en-US"/>
              </w:rPr>
              <w:t>ing</w:t>
            </w:r>
            <w:r w:rsidR="002D236F" w:rsidRPr="006F40D2">
              <w:rPr>
                <w:rFonts w:asciiTheme="majorHAnsi" w:hAnsiTheme="majorHAnsi" w:cstheme="majorBidi"/>
                <w:bCs/>
                <w:color w:val="1F3864" w:themeColor="accent5" w:themeShade="80"/>
                <w:lang w:eastAsia="en-US"/>
              </w:rPr>
              <w:t xml:space="preserve"> </w:t>
            </w:r>
            <w:r w:rsidR="009C074A" w:rsidRPr="006F40D2">
              <w:rPr>
                <w:rFonts w:asciiTheme="majorHAnsi" w:hAnsiTheme="majorHAnsi" w:cstheme="majorBidi"/>
                <w:bCs/>
                <w:color w:val="1F3864" w:themeColor="accent5" w:themeShade="80"/>
                <w:lang w:eastAsia="en-US"/>
              </w:rPr>
              <w:t xml:space="preserve">that software </w:t>
            </w:r>
            <w:r w:rsidR="002D236F" w:rsidRPr="006F40D2">
              <w:rPr>
                <w:rFonts w:asciiTheme="majorHAnsi" w:hAnsiTheme="majorHAnsi" w:cstheme="majorBidi"/>
                <w:bCs/>
                <w:color w:val="1F3864" w:themeColor="accent5" w:themeShade="80"/>
                <w:lang w:eastAsia="en-US"/>
              </w:rPr>
              <w:t>licensing is compliant and staff are clear that person-specific logons are never to be shared</w:t>
            </w:r>
            <w:r w:rsidR="006F40D2" w:rsidRPr="006F40D2">
              <w:rPr>
                <w:rFonts w:asciiTheme="majorHAnsi" w:hAnsiTheme="majorHAnsi" w:cstheme="majorBidi"/>
                <w:bCs/>
                <w:color w:val="1F3864" w:themeColor="accent5" w:themeShade="80"/>
                <w:lang w:eastAsia="en-US"/>
              </w:rPr>
              <w:t>.</w:t>
            </w:r>
          </w:p>
          <w:p w14:paraId="2046F4CA" w14:textId="73238B68" w:rsidR="002D236F" w:rsidRPr="006F40D2" w:rsidRDefault="002D236F" w:rsidP="00996A4A">
            <w:pPr>
              <w:pStyle w:val="ListParagraph"/>
              <w:numPr>
                <w:ilvl w:val="0"/>
                <w:numId w:val="24"/>
              </w:numPr>
              <w:spacing w:after="0" w:line="240" w:lineRule="auto"/>
              <w:ind w:left="844" w:hanging="284"/>
              <w:textAlignment w:val="baseline"/>
              <w:rPr>
                <w:rFonts w:asciiTheme="majorHAnsi" w:hAnsiTheme="majorHAnsi" w:cstheme="majorBidi"/>
                <w:bCs/>
                <w:color w:val="1F3864" w:themeColor="accent5" w:themeShade="80"/>
                <w:lang w:eastAsia="en-US"/>
              </w:rPr>
            </w:pPr>
            <w:r w:rsidRPr="006F40D2">
              <w:rPr>
                <w:rFonts w:asciiTheme="majorHAnsi" w:hAnsiTheme="majorHAnsi" w:cstheme="majorBidi"/>
                <w:bCs/>
                <w:color w:val="1F3864" w:themeColor="accent5" w:themeShade="80"/>
                <w:lang w:eastAsia="en-US"/>
              </w:rPr>
              <w:t xml:space="preserve">Promote the use of SharePoint as the Trust’s chosen document management tool and ensure that suitable sites are created for the schools’ purposes (noting that top-level sites will be initiated by </w:t>
            </w:r>
            <w:r w:rsidR="00996A4A">
              <w:rPr>
                <w:rFonts w:asciiTheme="majorHAnsi" w:hAnsiTheme="majorHAnsi" w:cstheme="majorBidi"/>
                <w:bCs/>
                <w:color w:val="1F3864" w:themeColor="accent5" w:themeShade="80"/>
                <w:lang w:eastAsia="en-US"/>
              </w:rPr>
              <w:t>Core Services IT</w:t>
            </w:r>
            <w:r w:rsidRPr="006F40D2">
              <w:rPr>
                <w:rFonts w:asciiTheme="majorHAnsi" w:hAnsiTheme="majorHAnsi" w:cstheme="majorBidi"/>
                <w:bCs/>
                <w:color w:val="1F3864" w:themeColor="accent5" w:themeShade="80"/>
                <w:lang w:eastAsia="en-US"/>
              </w:rPr>
              <w:t xml:space="preserve"> to facilitate integration).</w:t>
            </w:r>
          </w:p>
          <w:p w14:paraId="2046F4CB" w14:textId="77777777" w:rsidR="002D236F" w:rsidRPr="006F40D2" w:rsidRDefault="002D236F" w:rsidP="00996A4A">
            <w:pPr>
              <w:pStyle w:val="ListParagraph"/>
              <w:numPr>
                <w:ilvl w:val="0"/>
                <w:numId w:val="24"/>
              </w:numPr>
              <w:spacing w:after="0" w:line="240" w:lineRule="auto"/>
              <w:ind w:left="844" w:hanging="284"/>
              <w:textAlignment w:val="baseline"/>
              <w:rPr>
                <w:rFonts w:asciiTheme="majorHAnsi" w:hAnsiTheme="majorHAnsi" w:cstheme="majorBidi"/>
                <w:bCs/>
                <w:color w:val="1F3864" w:themeColor="accent5" w:themeShade="80"/>
                <w:lang w:eastAsia="en-US"/>
              </w:rPr>
            </w:pPr>
            <w:r w:rsidRPr="006F40D2">
              <w:rPr>
                <w:rFonts w:asciiTheme="majorHAnsi" w:hAnsiTheme="majorHAnsi" w:cstheme="majorBidi"/>
                <w:bCs/>
                <w:color w:val="1F3864" w:themeColor="accent5" w:themeShade="80"/>
                <w:lang w:eastAsia="en-US"/>
              </w:rPr>
              <w:t>Actively seek ways to utilise wider Microsoft functionality within the SharePoint sites, for improved user experience</w:t>
            </w:r>
            <w:r w:rsidR="006F40D2" w:rsidRPr="006F40D2">
              <w:rPr>
                <w:rFonts w:asciiTheme="majorHAnsi" w:hAnsiTheme="majorHAnsi" w:cstheme="majorBidi"/>
                <w:bCs/>
                <w:color w:val="1F3864" w:themeColor="accent5" w:themeShade="80"/>
                <w:lang w:eastAsia="en-US"/>
              </w:rPr>
              <w:t>.</w:t>
            </w:r>
          </w:p>
          <w:p w14:paraId="2046F4CC" w14:textId="77777777" w:rsidR="002D236F" w:rsidRPr="006F40D2" w:rsidRDefault="002D236F" w:rsidP="00996A4A">
            <w:pPr>
              <w:pStyle w:val="ListParagraph"/>
              <w:numPr>
                <w:ilvl w:val="0"/>
                <w:numId w:val="24"/>
              </w:numPr>
              <w:spacing w:after="0" w:line="240" w:lineRule="auto"/>
              <w:ind w:left="844" w:hanging="284"/>
              <w:textAlignment w:val="baseline"/>
              <w:rPr>
                <w:rFonts w:asciiTheme="majorHAnsi" w:hAnsiTheme="majorHAnsi" w:cstheme="majorBidi"/>
                <w:bCs/>
                <w:color w:val="1F3864" w:themeColor="accent5" w:themeShade="80"/>
                <w:lang w:eastAsia="en-US"/>
              </w:rPr>
            </w:pPr>
            <w:r w:rsidRPr="006F40D2">
              <w:rPr>
                <w:rFonts w:asciiTheme="majorHAnsi" w:hAnsiTheme="majorHAnsi" w:cstheme="majorBidi"/>
                <w:bCs/>
                <w:color w:val="1F3864" w:themeColor="accent5" w:themeShade="80"/>
                <w:lang w:eastAsia="en-US"/>
              </w:rPr>
              <w:t>Ensure appropriate permission structures are in place to minimise the sharing of sensitive data</w:t>
            </w:r>
            <w:r w:rsidR="006F40D2" w:rsidRPr="006F40D2">
              <w:rPr>
                <w:rFonts w:asciiTheme="majorHAnsi" w:hAnsiTheme="majorHAnsi" w:cstheme="majorBidi"/>
                <w:bCs/>
                <w:color w:val="1F3864" w:themeColor="accent5" w:themeShade="80"/>
                <w:lang w:eastAsia="en-US"/>
              </w:rPr>
              <w:t>.</w:t>
            </w:r>
          </w:p>
          <w:p w14:paraId="2046F4CD" w14:textId="77777777" w:rsidR="002D236F" w:rsidRPr="006F40D2" w:rsidRDefault="002D236F" w:rsidP="00996A4A">
            <w:pPr>
              <w:pStyle w:val="ListParagraph"/>
              <w:numPr>
                <w:ilvl w:val="0"/>
                <w:numId w:val="24"/>
              </w:numPr>
              <w:spacing w:after="0" w:line="240" w:lineRule="auto"/>
              <w:ind w:left="844" w:hanging="284"/>
              <w:textAlignment w:val="baseline"/>
              <w:rPr>
                <w:rFonts w:asciiTheme="majorHAnsi" w:hAnsiTheme="majorHAnsi" w:cstheme="majorBidi"/>
                <w:bCs/>
                <w:color w:val="1F3864" w:themeColor="accent5" w:themeShade="80"/>
                <w:lang w:eastAsia="en-US"/>
              </w:rPr>
            </w:pPr>
            <w:r w:rsidRPr="006F40D2">
              <w:rPr>
                <w:rFonts w:asciiTheme="majorHAnsi" w:hAnsiTheme="majorHAnsi" w:cstheme="majorBidi"/>
                <w:bCs/>
                <w:color w:val="1F3864" w:themeColor="accent5" w:themeShade="80"/>
                <w:lang w:eastAsia="en-US"/>
              </w:rPr>
              <w:t>Promote consistent filing and naming conventions to ensure corporate memory and to ease housekeeping in line with document retention</w:t>
            </w:r>
            <w:r w:rsidR="005F456F" w:rsidRPr="006F40D2">
              <w:rPr>
                <w:rFonts w:asciiTheme="majorHAnsi" w:hAnsiTheme="majorHAnsi" w:cstheme="majorBidi"/>
                <w:bCs/>
                <w:color w:val="1F3864" w:themeColor="accent5" w:themeShade="80"/>
                <w:lang w:eastAsia="en-US"/>
              </w:rPr>
              <w:t xml:space="preserve"> rules</w:t>
            </w:r>
            <w:r w:rsidR="006F40D2" w:rsidRPr="006F40D2">
              <w:rPr>
                <w:rFonts w:asciiTheme="majorHAnsi" w:hAnsiTheme="majorHAnsi" w:cstheme="majorBidi"/>
                <w:bCs/>
                <w:color w:val="1F3864" w:themeColor="accent5" w:themeShade="80"/>
                <w:lang w:eastAsia="en-US"/>
              </w:rPr>
              <w:t>.</w:t>
            </w:r>
          </w:p>
          <w:p w14:paraId="2046F4CE" w14:textId="13451E83" w:rsidR="009C074A" w:rsidRDefault="009C074A" w:rsidP="00996A4A">
            <w:pPr>
              <w:pStyle w:val="ListParagraph"/>
              <w:numPr>
                <w:ilvl w:val="0"/>
                <w:numId w:val="24"/>
              </w:numPr>
              <w:spacing w:after="0" w:line="240" w:lineRule="auto"/>
              <w:ind w:left="844" w:hanging="284"/>
              <w:textAlignment w:val="baseline"/>
              <w:rPr>
                <w:rFonts w:asciiTheme="majorHAnsi" w:hAnsiTheme="majorHAnsi" w:cstheme="majorBidi"/>
                <w:bCs/>
                <w:color w:val="1F3864" w:themeColor="accent5" w:themeShade="80"/>
                <w:lang w:eastAsia="en-US"/>
              </w:rPr>
            </w:pPr>
            <w:r w:rsidRPr="006F40D2">
              <w:rPr>
                <w:rFonts w:asciiTheme="majorHAnsi" w:hAnsiTheme="majorHAnsi" w:cstheme="majorBidi"/>
                <w:bCs/>
                <w:color w:val="1F3864" w:themeColor="accent5" w:themeShade="80"/>
                <w:lang w:eastAsia="en-US"/>
              </w:rPr>
              <w:t>To work collaboratively with IT Technicians across the Trust to adopt best practice, share specialist knowledge and identify opportunities for improvements on a wider scale</w:t>
            </w:r>
            <w:r w:rsidR="006F40D2" w:rsidRPr="006F40D2">
              <w:rPr>
                <w:rFonts w:asciiTheme="majorHAnsi" w:hAnsiTheme="majorHAnsi" w:cstheme="majorBidi"/>
                <w:bCs/>
                <w:color w:val="1F3864" w:themeColor="accent5" w:themeShade="80"/>
                <w:lang w:eastAsia="en-US"/>
              </w:rPr>
              <w:t>.</w:t>
            </w:r>
          </w:p>
          <w:p w14:paraId="5DB0366B" w14:textId="73B2D0F6" w:rsidR="0013611E" w:rsidRPr="006F40D2" w:rsidRDefault="0013611E" w:rsidP="00996A4A">
            <w:pPr>
              <w:pStyle w:val="ListParagraph"/>
              <w:numPr>
                <w:ilvl w:val="0"/>
                <w:numId w:val="24"/>
              </w:numPr>
              <w:spacing w:after="0" w:line="240" w:lineRule="auto"/>
              <w:ind w:left="844" w:hanging="284"/>
              <w:textAlignment w:val="baseline"/>
              <w:rPr>
                <w:rFonts w:asciiTheme="majorHAnsi" w:hAnsiTheme="majorHAnsi" w:cstheme="majorBidi"/>
                <w:bCs/>
                <w:color w:val="1F3864" w:themeColor="accent5" w:themeShade="80"/>
                <w:lang w:eastAsia="en-US"/>
              </w:rPr>
            </w:pPr>
            <w:r>
              <w:rPr>
                <w:rFonts w:asciiTheme="majorHAnsi" w:hAnsiTheme="majorHAnsi" w:cstheme="majorBidi"/>
                <w:bCs/>
                <w:color w:val="1F3864" w:themeColor="accent5" w:themeShade="80"/>
                <w:lang w:eastAsia="en-US"/>
              </w:rPr>
              <w:t>To travel independently to other Twynham Learning school settings in the local area (e.g. our primary schools) as required to provide IT support from time-to-time.</w:t>
            </w:r>
          </w:p>
          <w:p w14:paraId="2046F4CF" w14:textId="77777777" w:rsidR="0091725A" w:rsidRPr="006F40D2" w:rsidRDefault="0091725A" w:rsidP="00796784">
            <w:pPr>
              <w:spacing w:after="0" w:line="288" w:lineRule="auto"/>
              <w:ind w:left="0" w:hanging="305"/>
              <w:textAlignment w:val="baseline"/>
              <w:rPr>
                <w:rFonts w:asciiTheme="majorHAnsi" w:hAnsiTheme="majorHAnsi" w:cstheme="majorBidi"/>
                <w:bCs/>
                <w:color w:val="1F3864" w:themeColor="accent5" w:themeShade="80"/>
                <w:lang w:eastAsia="en-US"/>
              </w:rPr>
            </w:pPr>
          </w:p>
        </w:tc>
      </w:tr>
      <w:bookmarkEnd w:id="0"/>
    </w:tbl>
    <w:p w14:paraId="2046F4D2" w14:textId="77777777" w:rsidR="008B1418" w:rsidRPr="006F40D2" w:rsidRDefault="008B1418" w:rsidP="00996A4A">
      <w:pPr>
        <w:spacing w:after="0"/>
        <w:rPr>
          <w:color w:val="1F3864" w:themeColor="accent5" w:themeShade="80"/>
        </w:rPr>
      </w:pPr>
    </w:p>
    <w:tbl>
      <w:tblPr>
        <w:tblStyle w:val="TableGrid"/>
        <w:tblW w:w="10627" w:type="dxa"/>
        <w:jc w:val="center"/>
        <w:tblInd w:w="0" w:type="dxa"/>
        <w:tblCellMar>
          <w:top w:w="22" w:type="dxa"/>
          <w:right w:w="45" w:type="dxa"/>
        </w:tblCellMar>
        <w:tblLook w:val="04A0" w:firstRow="1" w:lastRow="0" w:firstColumn="1" w:lastColumn="0" w:noHBand="0" w:noVBand="1"/>
      </w:tblPr>
      <w:tblGrid>
        <w:gridCol w:w="5030"/>
        <w:gridCol w:w="5597"/>
      </w:tblGrid>
      <w:tr w:rsidR="006F40D2" w:rsidRPr="006F40D2" w14:paraId="2046F4D4" w14:textId="77777777" w:rsidTr="38F08707">
        <w:trPr>
          <w:trHeight w:val="48"/>
          <w:jc w:val="center"/>
        </w:trPr>
        <w:tc>
          <w:tcPr>
            <w:tcW w:w="106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2046F4D3" w14:textId="77777777" w:rsidR="000019C0" w:rsidRPr="006F40D2" w:rsidRDefault="000019C0" w:rsidP="003F1FDC">
            <w:pPr>
              <w:spacing w:after="0" w:line="240" w:lineRule="auto"/>
              <w:ind w:right="65"/>
              <w:jc w:val="center"/>
              <w:rPr>
                <w:rFonts w:asciiTheme="majorHAnsi" w:hAnsiTheme="majorHAnsi" w:cstheme="majorHAnsi"/>
                <w:b/>
                <w:color w:val="1F3864" w:themeColor="accent5" w:themeShade="80"/>
              </w:rPr>
            </w:pPr>
            <w:r w:rsidRPr="006F40D2">
              <w:rPr>
                <w:rFonts w:asciiTheme="majorHAnsi" w:hAnsiTheme="majorHAnsi" w:cstheme="majorHAnsi"/>
                <w:b/>
                <w:color w:val="1F3864" w:themeColor="accent5" w:themeShade="80"/>
              </w:rPr>
              <w:t>Twynham Learning Attributes for all Staff</w:t>
            </w:r>
          </w:p>
        </w:tc>
      </w:tr>
      <w:tr w:rsidR="000019C0" w:rsidRPr="006F40D2" w14:paraId="2046F4DD" w14:textId="77777777" w:rsidTr="38F08707">
        <w:trPr>
          <w:trHeight w:val="869"/>
          <w:jc w:val="center"/>
        </w:trPr>
        <w:tc>
          <w:tcPr>
            <w:tcW w:w="50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46F4D5" w14:textId="77777777" w:rsidR="000019C0" w:rsidRPr="006F40D2" w:rsidRDefault="2A186539" w:rsidP="38F08707">
            <w:pPr>
              <w:spacing w:after="0"/>
              <w:ind w:left="0"/>
              <w:rPr>
                <w:rFonts w:asciiTheme="majorHAnsi" w:hAnsiTheme="majorHAnsi" w:cstheme="majorBidi"/>
                <w:color w:val="1F3864" w:themeColor="accent5" w:themeShade="80"/>
              </w:rPr>
            </w:pPr>
            <w:r w:rsidRPr="006F40D2">
              <w:rPr>
                <w:rFonts w:asciiTheme="majorHAnsi" w:hAnsiTheme="majorHAnsi" w:cstheme="majorBidi"/>
                <w:color w:val="1F3864" w:themeColor="accent5" w:themeShade="80"/>
              </w:rPr>
              <w:t xml:space="preserve">  </w:t>
            </w:r>
            <w:r w:rsidR="005F456F" w:rsidRPr="006F40D2">
              <w:rPr>
                <w:rFonts w:asciiTheme="majorHAnsi" w:hAnsiTheme="majorHAnsi" w:cstheme="majorBidi"/>
                <w:color w:val="1F3864" w:themeColor="accent5" w:themeShade="80"/>
              </w:rPr>
              <w:t>A</w:t>
            </w:r>
            <w:r w:rsidR="6256B406" w:rsidRPr="006F40D2">
              <w:rPr>
                <w:rFonts w:asciiTheme="majorHAnsi" w:hAnsiTheme="majorHAnsi" w:cstheme="majorBidi"/>
                <w:color w:val="1F3864" w:themeColor="accent5" w:themeShade="80"/>
              </w:rPr>
              <w:t>mbition</w:t>
            </w:r>
            <w:r w:rsidR="1F756BC3" w:rsidRPr="006F40D2">
              <w:rPr>
                <w:rFonts w:asciiTheme="majorHAnsi" w:hAnsiTheme="majorHAnsi" w:cstheme="majorBidi"/>
                <w:color w:val="1F3864" w:themeColor="accent5" w:themeShade="80"/>
              </w:rPr>
              <w:t xml:space="preserve"> for excellence</w:t>
            </w:r>
          </w:p>
          <w:p w14:paraId="2046F4D6" w14:textId="77777777" w:rsidR="000019C0" w:rsidRPr="006F40D2" w:rsidRDefault="1BFEA8D4" w:rsidP="38F08707">
            <w:pPr>
              <w:spacing w:after="0"/>
              <w:ind w:left="-10" w:firstLine="0"/>
              <w:rPr>
                <w:rFonts w:asciiTheme="majorHAnsi" w:hAnsiTheme="majorHAnsi" w:cstheme="majorBidi"/>
                <w:color w:val="1F3864" w:themeColor="accent5" w:themeShade="80"/>
              </w:rPr>
            </w:pPr>
            <w:r w:rsidRPr="006F40D2">
              <w:rPr>
                <w:rFonts w:asciiTheme="majorHAnsi" w:hAnsiTheme="majorHAnsi" w:cstheme="majorBidi"/>
                <w:color w:val="1F3864" w:themeColor="accent5" w:themeShade="80"/>
              </w:rPr>
              <w:t xml:space="preserve">  </w:t>
            </w:r>
            <w:r w:rsidR="1F756BC3" w:rsidRPr="006F40D2">
              <w:rPr>
                <w:rFonts w:asciiTheme="majorHAnsi" w:hAnsiTheme="majorHAnsi" w:cstheme="majorBidi"/>
                <w:color w:val="1F3864" w:themeColor="accent5" w:themeShade="80"/>
              </w:rPr>
              <w:t>Professionalism</w:t>
            </w:r>
          </w:p>
          <w:p w14:paraId="2046F4D7" w14:textId="77777777" w:rsidR="000019C0" w:rsidRPr="006F40D2" w:rsidRDefault="797F50B5" w:rsidP="38F08707">
            <w:pPr>
              <w:spacing w:after="0"/>
              <w:ind w:left="0"/>
              <w:rPr>
                <w:rFonts w:asciiTheme="majorHAnsi" w:hAnsiTheme="majorHAnsi" w:cstheme="majorBidi"/>
                <w:color w:val="1F3864" w:themeColor="accent5" w:themeShade="80"/>
              </w:rPr>
            </w:pPr>
            <w:r w:rsidRPr="006F40D2">
              <w:rPr>
                <w:rFonts w:asciiTheme="majorHAnsi" w:hAnsiTheme="majorHAnsi" w:cstheme="majorBidi"/>
                <w:color w:val="1F3864" w:themeColor="accent5" w:themeShade="80"/>
              </w:rPr>
              <w:t xml:space="preserve">  </w:t>
            </w:r>
            <w:r w:rsidR="1F756BC3" w:rsidRPr="006F40D2">
              <w:rPr>
                <w:rFonts w:asciiTheme="majorHAnsi" w:hAnsiTheme="majorHAnsi" w:cstheme="majorBidi"/>
                <w:color w:val="1F3864" w:themeColor="accent5" w:themeShade="80"/>
              </w:rPr>
              <w:t>Humility</w:t>
            </w:r>
          </w:p>
          <w:p w14:paraId="2046F4D8" w14:textId="77777777" w:rsidR="000019C0" w:rsidRPr="006F40D2" w:rsidRDefault="2CEE3421" w:rsidP="38F08707">
            <w:pPr>
              <w:spacing w:after="0"/>
              <w:ind w:left="0"/>
              <w:rPr>
                <w:rFonts w:asciiTheme="majorHAnsi" w:hAnsiTheme="majorHAnsi" w:cstheme="majorBidi"/>
                <w:color w:val="1F3864" w:themeColor="accent5" w:themeShade="80"/>
              </w:rPr>
            </w:pPr>
            <w:r w:rsidRPr="006F40D2">
              <w:rPr>
                <w:rFonts w:asciiTheme="majorHAnsi" w:hAnsiTheme="majorHAnsi" w:cstheme="majorBidi"/>
                <w:color w:val="1F3864" w:themeColor="accent5" w:themeShade="80"/>
              </w:rPr>
              <w:t xml:space="preserve">  c</w:t>
            </w:r>
            <w:r w:rsidR="1F756BC3" w:rsidRPr="006F40D2">
              <w:rPr>
                <w:rFonts w:asciiTheme="majorHAnsi" w:hAnsiTheme="majorHAnsi" w:cstheme="majorBidi"/>
                <w:color w:val="1F3864" w:themeColor="accent5" w:themeShade="80"/>
              </w:rPr>
              <w:t>hampioning change</w:t>
            </w:r>
          </w:p>
        </w:tc>
        <w:tc>
          <w:tcPr>
            <w:tcW w:w="55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46F4D9" w14:textId="77777777" w:rsidR="000019C0" w:rsidRPr="006F40D2" w:rsidRDefault="6099F04F" w:rsidP="38F08707">
            <w:pPr>
              <w:spacing w:after="0"/>
              <w:ind w:left="-10" w:firstLine="0"/>
              <w:rPr>
                <w:rFonts w:asciiTheme="majorHAnsi" w:hAnsiTheme="majorHAnsi" w:cstheme="majorBidi"/>
                <w:color w:val="1F3864" w:themeColor="accent5" w:themeShade="80"/>
              </w:rPr>
            </w:pPr>
            <w:r w:rsidRPr="006F40D2">
              <w:rPr>
                <w:rFonts w:asciiTheme="majorHAnsi" w:hAnsiTheme="majorHAnsi" w:cstheme="majorBidi"/>
                <w:color w:val="1F3864" w:themeColor="accent5" w:themeShade="80"/>
              </w:rPr>
              <w:t xml:space="preserve">  </w:t>
            </w:r>
            <w:r w:rsidR="1F756BC3" w:rsidRPr="006F40D2">
              <w:rPr>
                <w:rFonts w:asciiTheme="majorHAnsi" w:hAnsiTheme="majorHAnsi" w:cstheme="majorBidi"/>
                <w:color w:val="1F3864" w:themeColor="accent5" w:themeShade="80"/>
              </w:rPr>
              <w:t xml:space="preserve">Inclusiveness </w:t>
            </w:r>
          </w:p>
          <w:p w14:paraId="2046F4DA" w14:textId="77777777" w:rsidR="000019C0" w:rsidRPr="006F40D2" w:rsidRDefault="34941BD1" w:rsidP="38F08707">
            <w:pPr>
              <w:spacing w:after="0"/>
              <w:ind w:left="-10" w:firstLine="0"/>
              <w:rPr>
                <w:rFonts w:asciiTheme="majorHAnsi" w:hAnsiTheme="majorHAnsi" w:cstheme="majorBidi"/>
                <w:color w:val="1F3864" w:themeColor="accent5" w:themeShade="80"/>
              </w:rPr>
            </w:pPr>
            <w:r w:rsidRPr="006F40D2">
              <w:rPr>
                <w:rFonts w:asciiTheme="majorHAnsi" w:hAnsiTheme="majorHAnsi" w:cstheme="majorBidi"/>
                <w:color w:val="1F3864" w:themeColor="accent5" w:themeShade="80"/>
              </w:rPr>
              <w:t xml:space="preserve">  </w:t>
            </w:r>
            <w:r w:rsidR="1F756BC3" w:rsidRPr="006F40D2">
              <w:rPr>
                <w:rFonts w:asciiTheme="majorHAnsi" w:hAnsiTheme="majorHAnsi" w:cstheme="majorBidi"/>
                <w:color w:val="1F3864" w:themeColor="accent5" w:themeShade="80"/>
              </w:rPr>
              <w:t>Positivity</w:t>
            </w:r>
          </w:p>
          <w:p w14:paraId="2046F4DB" w14:textId="77777777" w:rsidR="000019C0" w:rsidRPr="006F40D2" w:rsidRDefault="25CDA2AF" w:rsidP="38F08707">
            <w:pPr>
              <w:spacing w:after="0"/>
              <w:ind w:left="-10" w:firstLine="0"/>
              <w:rPr>
                <w:rFonts w:asciiTheme="majorHAnsi" w:hAnsiTheme="majorHAnsi" w:cstheme="majorBidi"/>
                <w:color w:val="1F3864" w:themeColor="accent5" w:themeShade="80"/>
              </w:rPr>
            </w:pPr>
            <w:r w:rsidRPr="006F40D2">
              <w:rPr>
                <w:rFonts w:asciiTheme="majorHAnsi" w:hAnsiTheme="majorHAnsi" w:cstheme="majorBidi"/>
                <w:color w:val="1F3864" w:themeColor="accent5" w:themeShade="80"/>
              </w:rPr>
              <w:t xml:space="preserve">  </w:t>
            </w:r>
            <w:r w:rsidR="1F756BC3" w:rsidRPr="006F40D2">
              <w:rPr>
                <w:rFonts w:asciiTheme="majorHAnsi" w:hAnsiTheme="majorHAnsi" w:cstheme="majorBidi"/>
                <w:color w:val="1F3864" w:themeColor="accent5" w:themeShade="80"/>
              </w:rPr>
              <w:t>Community-mindedness</w:t>
            </w:r>
          </w:p>
          <w:p w14:paraId="2046F4DC" w14:textId="77777777" w:rsidR="000019C0" w:rsidRPr="006F40D2" w:rsidRDefault="701FC793" w:rsidP="38F08707">
            <w:pPr>
              <w:spacing w:after="0"/>
              <w:ind w:left="-10" w:firstLine="0"/>
              <w:rPr>
                <w:rFonts w:asciiTheme="majorHAnsi" w:hAnsiTheme="majorHAnsi" w:cstheme="majorBidi"/>
                <w:color w:val="1F3864" w:themeColor="accent5" w:themeShade="80"/>
              </w:rPr>
            </w:pPr>
            <w:r w:rsidRPr="006F40D2">
              <w:rPr>
                <w:rFonts w:asciiTheme="majorHAnsi" w:hAnsiTheme="majorHAnsi" w:cstheme="majorBidi"/>
                <w:color w:val="1F3864" w:themeColor="accent5" w:themeShade="80"/>
              </w:rPr>
              <w:t xml:space="preserve">  </w:t>
            </w:r>
            <w:r w:rsidR="1F756BC3" w:rsidRPr="006F40D2">
              <w:rPr>
                <w:rFonts w:asciiTheme="majorHAnsi" w:hAnsiTheme="majorHAnsi" w:cstheme="majorBidi"/>
                <w:color w:val="1F3864" w:themeColor="accent5" w:themeShade="80"/>
              </w:rPr>
              <w:t>Being collaborative</w:t>
            </w:r>
          </w:p>
        </w:tc>
      </w:tr>
    </w:tbl>
    <w:p w14:paraId="2046F4DE" w14:textId="77777777" w:rsidR="000019C0" w:rsidRPr="006F40D2" w:rsidRDefault="000019C0" w:rsidP="006965FC">
      <w:pPr>
        <w:spacing w:after="0" w:line="240" w:lineRule="auto"/>
        <w:ind w:left="0" w:firstLine="0"/>
        <w:rPr>
          <w:rFonts w:asciiTheme="majorHAnsi" w:hAnsiTheme="majorHAnsi" w:cstheme="majorHAnsi"/>
          <w:b/>
          <w:color w:val="1F3864" w:themeColor="accent5" w:themeShade="80"/>
        </w:rPr>
      </w:pPr>
    </w:p>
    <w:tbl>
      <w:tblPr>
        <w:tblStyle w:val="TableGrid"/>
        <w:tblW w:w="10627" w:type="dxa"/>
        <w:jc w:val="center"/>
        <w:tblInd w:w="0" w:type="dxa"/>
        <w:tblCellMar>
          <w:top w:w="22" w:type="dxa"/>
          <w:right w:w="45" w:type="dxa"/>
        </w:tblCellMar>
        <w:tblLook w:val="04A0" w:firstRow="1" w:lastRow="0" w:firstColumn="1" w:lastColumn="0" w:noHBand="0" w:noVBand="1"/>
      </w:tblPr>
      <w:tblGrid>
        <w:gridCol w:w="10627"/>
      </w:tblGrid>
      <w:tr w:rsidR="006F40D2" w:rsidRPr="006F40D2" w14:paraId="2046F4E0" w14:textId="77777777" w:rsidTr="38F08707">
        <w:trPr>
          <w:trHeight w:val="111"/>
          <w:jc w:val="center"/>
        </w:trPr>
        <w:tc>
          <w:tcPr>
            <w:tcW w:w="10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2046F4DF" w14:textId="375583A7" w:rsidR="003A0F1D" w:rsidRPr="006F40D2" w:rsidRDefault="00996A4A" w:rsidP="00AA6483">
            <w:pPr>
              <w:spacing w:after="0" w:line="240" w:lineRule="auto"/>
              <w:ind w:left="426" w:hanging="284"/>
              <w:jc w:val="center"/>
              <w:rPr>
                <w:rFonts w:asciiTheme="majorHAnsi" w:hAnsiTheme="majorHAnsi" w:cstheme="majorHAnsi"/>
                <w:b/>
                <w:color w:val="1F3864" w:themeColor="accent5" w:themeShade="80"/>
              </w:rPr>
            </w:pPr>
            <w:r>
              <w:rPr>
                <w:rFonts w:asciiTheme="majorHAnsi" w:hAnsiTheme="majorHAnsi" w:cstheme="majorHAnsi"/>
                <w:b/>
                <w:color w:val="002060"/>
              </w:rPr>
              <w:t>Qualifications,</w:t>
            </w:r>
            <w:r w:rsidRPr="00C849C5">
              <w:rPr>
                <w:rFonts w:asciiTheme="majorHAnsi" w:hAnsiTheme="majorHAnsi" w:cstheme="majorHAnsi"/>
                <w:b/>
                <w:color w:val="002060"/>
              </w:rPr>
              <w:t xml:space="preserve"> Knowledge</w:t>
            </w:r>
            <w:r>
              <w:rPr>
                <w:rFonts w:asciiTheme="majorHAnsi" w:hAnsiTheme="majorHAnsi" w:cstheme="majorHAnsi"/>
                <w:b/>
                <w:color w:val="002060"/>
              </w:rPr>
              <w:t xml:space="preserve">, </w:t>
            </w:r>
            <w:r w:rsidRPr="00C849C5">
              <w:rPr>
                <w:rFonts w:asciiTheme="majorHAnsi" w:hAnsiTheme="majorHAnsi" w:cstheme="majorHAnsi"/>
                <w:b/>
                <w:color w:val="002060"/>
              </w:rPr>
              <w:t>Skills and Attributes</w:t>
            </w:r>
            <w:r>
              <w:rPr>
                <w:rFonts w:asciiTheme="majorHAnsi" w:hAnsiTheme="majorHAnsi" w:cstheme="majorHAnsi"/>
                <w:b/>
                <w:color w:val="002060"/>
              </w:rPr>
              <w:t xml:space="preserve"> Required</w:t>
            </w:r>
          </w:p>
        </w:tc>
      </w:tr>
      <w:tr w:rsidR="003A0F1D" w:rsidRPr="006F40D2" w14:paraId="2046F4EE" w14:textId="77777777" w:rsidTr="38F08707">
        <w:trPr>
          <w:trHeight w:val="1667"/>
          <w:jc w:val="center"/>
        </w:trPr>
        <w:tc>
          <w:tcPr>
            <w:tcW w:w="106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46F4E1" w14:textId="77777777" w:rsidR="00AD6B51" w:rsidRPr="006F40D2" w:rsidRDefault="00AD6B51" w:rsidP="00AD6B51">
            <w:pPr>
              <w:spacing w:after="0" w:line="240" w:lineRule="auto"/>
              <w:ind w:left="360" w:right="0" w:firstLine="0"/>
              <w:textAlignment w:val="baseline"/>
              <w:rPr>
                <w:rFonts w:ascii="Calibri Light" w:eastAsia="Times New Roman" w:hAnsi="Calibri Light" w:cs="Calibri Light"/>
                <w:b/>
                <w:color w:val="1F3864" w:themeColor="accent5" w:themeShade="80"/>
              </w:rPr>
            </w:pPr>
            <w:r w:rsidRPr="006F40D2">
              <w:rPr>
                <w:rFonts w:ascii="Calibri Light" w:eastAsia="Times New Roman" w:hAnsi="Calibri Light" w:cs="Calibri Light"/>
                <w:b/>
                <w:bCs/>
                <w:color w:val="1F3864" w:themeColor="accent5" w:themeShade="80"/>
              </w:rPr>
              <w:t>Essential</w:t>
            </w:r>
          </w:p>
          <w:p w14:paraId="2046F4E2" w14:textId="77777777" w:rsidR="00E730F2" w:rsidRPr="006F40D2" w:rsidRDefault="009C074A" w:rsidP="38F08707">
            <w:pPr>
              <w:pStyle w:val="ListParagraph"/>
              <w:numPr>
                <w:ilvl w:val="0"/>
                <w:numId w:val="2"/>
              </w:numPr>
              <w:spacing w:after="0" w:line="240" w:lineRule="auto"/>
              <w:ind w:right="0"/>
              <w:rPr>
                <w:rFonts w:ascii="Calibri Light" w:eastAsia="Times New Roman" w:hAnsi="Calibri Light" w:cs="Calibri Light"/>
                <w:color w:val="1F3864" w:themeColor="accent5" w:themeShade="80"/>
              </w:rPr>
            </w:pPr>
            <w:r w:rsidRPr="006F40D2">
              <w:rPr>
                <w:rFonts w:ascii="Calibri Light" w:eastAsia="Times New Roman" w:hAnsi="Calibri Light" w:cs="Calibri Light"/>
                <w:color w:val="1F3864" w:themeColor="accent5" w:themeShade="80"/>
              </w:rPr>
              <w:t>T</w:t>
            </w:r>
            <w:r w:rsidR="00E730F2" w:rsidRPr="006F40D2">
              <w:rPr>
                <w:rFonts w:ascii="Calibri Light" w:eastAsia="Times New Roman" w:hAnsi="Calibri Light" w:cs="Calibri Light"/>
                <w:color w:val="1F3864" w:themeColor="accent5" w:themeShade="80"/>
              </w:rPr>
              <w:t xml:space="preserve">echnical IT background, </w:t>
            </w:r>
            <w:r w:rsidRPr="006F40D2">
              <w:rPr>
                <w:rFonts w:ascii="Calibri Light" w:eastAsia="Times New Roman" w:hAnsi="Calibri Light" w:cs="Calibri Light"/>
                <w:color w:val="1F3864" w:themeColor="accent5" w:themeShade="80"/>
              </w:rPr>
              <w:t xml:space="preserve">ideally </w:t>
            </w:r>
            <w:r w:rsidR="00E730F2" w:rsidRPr="006F40D2">
              <w:rPr>
                <w:rFonts w:ascii="Calibri Light" w:eastAsia="Times New Roman" w:hAnsi="Calibri Light" w:cs="Calibri Light"/>
                <w:color w:val="1F3864" w:themeColor="accent5" w:themeShade="80"/>
              </w:rPr>
              <w:t xml:space="preserve">working in a multi-site environment </w:t>
            </w:r>
          </w:p>
          <w:p w14:paraId="2046F4E3" w14:textId="77777777" w:rsidR="00E730F2" w:rsidRPr="006F40D2" w:rsidRDefault="00E730F2" w:rsidP="38F08707">
            <w:pPr>
              <w:pStyle w:val="ListParagraph"/>
              <w:numPr>
                <w:ilvl w:val="0"/>
                <w:numId w:val="2"/>
              </w:numPr>
              <w:spacing w:after="0" w:line="240" w:lineRule="auto"/>
              <w:ind w:right="0"/>
              <w:rPr>
                <w:rFonts w:ascii="Calibri Light" w:eastAsia="Times New Roman" w:hAnsi="Calibri Light" w:cs="Calibri Light"/>
                <w:color w:val="1F3864" w:themeColor="accent5" w:themeShade="80"/>
              </w:rPr>
            </w:pPr>
            <w:r w:rsidRPr="006F40D2">
              <w:rPr>
                <w:rFonts w:ascii="Calibri Light" w:eastAsia="Times New Roman" w:hAnsi="Calibri Light" w:cs="Calibri Light"/>
                <w:color w:val="1F3864" w:themeColor="accent5" w:themeShade="80"/>
              </w:rPr>
              <w:t xml:space="preserve">Technical skills </w:t>
            </w:r>
            <w:r w:rsidR="009C074A" w:rsidRPr="006F40D2">
              <w:rPr>
                <w:rFonts w:ascii="Calibri Light" w:eastAsia="Times New Roman" w:hAnsi="Calibri Light" w:cs="Calibri Light"/>
                <w:color w:val="1F3864" w:themeColor="accent5" w:themeShade="80"/>
              </w:rPr>
              <w:t xml:space="preserve">to ensure that the team collectively </w:t>
            </w:r>
            <w:r w:rsidRPr="006F40D2">
              <w:rPr>
                <w:rFonts w:ascii="Calibri Light" w:eastAsia="Times New Roman" w:hAnsi="Calibri Light" w:cs="Calibri Light"/>
                <w:color w:val="1F3864" w:themeColor="accent5" w:themeShade="80"/>
              </w:rPr>
              <w:t>cover the full range of provision in use at Twynham TGS including:  servers, networking and connectivity, network security, user device configuration, telephony, access control, remote working, licensing, storage, user management, automation, helpdesk etc.</w:t>
            </w:r>
          </w:p>
          <w:p w14:paraId="2046F4E4" w14:textId="77777777" w:rsidR="00E730F2" w:rsidRPr="006F40D2" w:rsidRDefault="00E730F2" w:rsidP="38F08707">
            <w:pPr>
              <w:pStyle w:val="ListParagraph"/>
              <w:numPr>
                <w:ilvl w:val="0"/>
                <w:numId w:val="2"/>
              </w:numPr>
              <w:spacing w:after="0" w:line="240" w:lineRule="auto"/>
              <w:ind w:right="0"/>
              <w:rPr>
                <w:rFonts w:ascii="Calibri Light" w:eastAsia="Times New Roman" w:hAnsi="Calibri Light" w:cs="Calibri Light"/>
                <w:color w:val="1F3864" w:themeColor="accent5" w:themeShade="80"/>
              </w:rPr>
            </w:pPr>
            <w:r w:rsidRPr="006F40D2">
              <w:rPr>
                <w:rFonts w:ascii="Calibri Light" w:eastAsia="Times New Roman" w:hAnsi="Calibri Light" w:cs="Calibri Light"/>
                <w:color w:val="1F3864" w:themeColor="accent5" w:themeShade="80"/>
              </w:rPr>
              <w:t>Good standard of secondary education as a minimum with GCSEs in Maths and English, grade 4 (or grade C) and above or equivalent qualifications</w:t>
            </w:r>
          </w:p>
          <w:p w14:paraId="2046F4E5" w14:textId="77777777" w:rsidR="00E730F2" w:rsidRPr="006F40D2" w:rsidRDefault="00E730F2" w:rsidP="38F08707">
            <w:pPr>
              <w:pStyle w:val="ListParagraph"/>
              <w:numPr>
                <w:ilvl w:val="0"/>
                <w:numId w:val="2"/>
              </w:numPr>
              <w:spacing w:after="0" w:line="240" w:lineRule="auto"/>
              <w:ind w:right="0"/>
              <w:rPr>
                <w:rFonts w:ascii="Calibri Light" w:eastAsia="Times New Roman" w:hAnsi="Calibri Light" w:cs="Calibri Light"/>
                <w:color w:val="1F3864" w:themeColor="accent5" w:themeShade="80"/>
              </w:rPr>
            </w:pPr>
            <w:r w:rsidRPr="006F40D2">
              <w:rPr>
                <w:rFonts w:ascii="Calibri Light" w:eastAsia="Times New Roman" w:hAnsi="Calibri Light" w:cs="Calibri Light"/>
                <w:color w:val="1F3864" w:themeColor="accent5" w:themeShade="80"/>
              </w:rPr>
              <w:t>Relevant technical qualifications such as Microsoft Certifications in a range of the technical areas listed above</w:t>
            </w:r>
          </w:p>
          <w:p w14:paraId="2046F4E6" w14:textId="77777777" w:rsidR="00E730F2" w:rsidRPr="006F40D2" w:rsidRDefault="00E730F2" w:rsidP="38F08707">
            <w:pPr>
              <w:pStyle w:val="ListParagraph"/>
              <w:numPr>
                <w:ilvl w:val="0"/>
                <w:numId w:val="2"/>
              </w:numPr>
              <w:spacing w:after="0" w:line="240" w:lineRule="auto"/>
              <w:ind w:right="0"/>
              <w:rPr>
                <w:rFonts w:ascii="Calibri Light" w:eastAsia="Times New Roman" w:hAnsi="Calibri Light" w:cs="Calibri Light"/>
                <w:color w:val="1F3864" w:themeColor="accent5" w:themeShade="80"/>
              </w:rPr>
            </w:pPr>
            <w:r w:rsidRPr="006F40D2">
              <w:rPr>
                <w:rFonts w:ascii="Calibri Light" w:eastAsia="Times New Roman" w:hAnsi="Calibri Light" w:cs="Calibri Light"/>
                <w:color w:val="1F3864" w:themeColor="accent5" w:themeShade="80"/>
              </w:rPr>
              <w:t xml:space="preserve">Collaborative approach </w:t>
            </w:r>
          </w:p>
          <w:p w14:paraId="2046F4E7" w14:textId="77777777" w:rsidR="00E730F2" w:rsidRPr="006F40D2" w:rsidRDefault="00E730F2" w:rsidP="38F08707">
            <w:pPr>
              <w:pStyle w:val="ListParagraph"/>
              <w:numPr>
                <w:ilvl w:val="0"/>
                <w:numId w:val="2"/>
              </w:numPr>
              <w:spacing w:after="0" w:line="240" w:lineRule="auto"/>
              <w:ind w:right="0"/>
              <w:rPr>
                <w:rFonts w:ascii="Calibri Light" w:eastAsia="Times New Roman" w:hAnsi="Calibri Light" w:cs="Calibri Light"/>
                <w:color w:val="1F3864" w:themeColor="accent5" w:themeShade="80"/>
              </w:rPr>
            </w:pPr>
            <w:r w:rsidRPr="006F40D2">
              <w:rPr>
                <w:rFonts w:ascii="Calibri Light" w:eastAsia="Times New Roman" w:hAnsi="Calibri Light" w:cs="Calibri Light"/>
                <w:color w:val="1F3864" w:themeColor="accent5" w:themeShade="80"/>
              </w:rPr>
              <w:t xml:space="preserve">Confidence </w:t>
            </w:r>
            <w:r w:rsidR="009C074A" w:rsidRPr="006F40D2">
              <w:rPr>
                <w:rFonts w:ascii="Calibri Light" w:eastAsia="Times New Roman" w:hAnsi="Calibri Light" w:cs="Calibri Light"/>
                <w:color w:val="1F3864" w:themeColor="accent5" w:themeShade="80"/>
              </w:rPr>
              <w:t xml:space="preserve">to deal with colleagues and pupils across Twynham TGS, communicating clearly without excessive technical language </w:t>
            </w:r>
          </w:p>
          <w:p w14:paraId="2046F4E8" w14:textId="64480C51" w:rsidR="00E730F2" w:rsidRPr="006F40D2" w:rsidRDefault="00E730F2" w:rsidP="38F08707">
            <w:pPr>
              <w:pStyle w:val="ListParagraph"/>
              <w:numPr>
                <w:ilvl w:val="0"/>
                <w:numId w:val="2"/>
              </w:numPr>
              <w:spacing w:after="0" w:line="240" w:lineRule="auto"/>
              <w:ind w:right="0"/>
              <w:rPr>
                <w:rFonts w:ascii="Calibri Light" w:eastAsia="Times New Roman" w:hAnsi="Calibri Light" w:cs="Calibri Light"/>
                <w:color w:val="1F3864" w:themeColor="accent5" w:themeShade="80"/>
              </w:rPr>
            </w:pPr>
            <w:r w:rsidRPr="006F40D2">
              <w:rPr>
                <w:rFonts w:ascii="Calibri Light" w:eastAsia="Times New Roman" w:hAnsi="Calibri Light" w:cs="Calibri Light"/>
                <w:color w:val="1F3864" w:themeColor="accent5" w:themeShade="80"/>
              </w:rPr>
              <w:t>Ability to travel</w:t>
            </w:r>
            <w:r w:rsidR="0013611E">
              <w:rPr>
                <w:rFonts w:ascii="Calibri Light" w:eastAsia="Times New Roman" w:hAnsi="Calibri Light" w:cs="Calibri Light"/>
                <w:color w:val="1F3864" w:themeColor="accent5" w:themeShade="80"/>
              </w:rPr>
              <w:t xml:space="preserve"> independently</w:t>
            </w:r>
            <w:r w:rsidRPr="006F40D2">
              <w:rPr>
                <w:rFonts w:ascii="Calibri Light" w:eastAsia="Times New Roman" w:hAnsi="Calibri Light" w:cs="Calibri Light"/>
                <w:color w:val="1F3864" w:themeColor="accent5" w:themeShade="80"/>
              </w:rPr>
              <w:t xml:space="preserve"> </w:t>
            </w:r>
            <w:r w:rsidR="0013611E">
              <w:rPr>
                <w:rFonts w:ascii="Calibri Light" w:eastAsia="Times New Roman" w:hAnsi="Calibri Light" w:cs="Calibri Light"/>
                <w:color w:val="1F3864" w:themeColor="accent5" w:themeShade="80"/>
              </w:rPr>
              <w:t>between</w:t>
            </w:r>
            <w:r w:rsidRPr="006F40D2">
              <w:rPr>
                <w:rFonts w:ascii="Calibri Light" w:eastAsia="Times New Roman" w:hAnsi="Calibri Light" w:cs="Calibri Light"/>
                <w:color w:val="1F3864" w:themeColor="accent5" w:themeShade="80"/>
              </w:rPr>
              <w:t xml:space="preserve"> Twynham Learning sites as required</w:t>
            </w:r>
          </w:p>
          <w:p w14:paraId="2046F4E9" w14:textId="77777777" w:rsidR="00E730F2" w:rsidRPr="006F40D2" w:rsidRDefault="00E730F2" w:rsidP="38F08707">
            <w:pPr>
              <w:pStyle w:val="ListParagraph"/>
              <w:numPr>
                <w:ilvl w:val="0"/>
                <w:numId w:val="2"/>
              </w:numPr>
              <w:spacing w:after="0" w:line="240" w:lineRule="auto"/>
              <w:ind w:right="0"/>
              <w:rPr>
                <w:rFonts w:ascii="Calibri Light" w:eastAsia="Times New Roman" w:hAnsi="Calibri Light" w:cs="Calibri Light"/>
                <w:color w:val="1F3864" w:themeColor="accent5" w:themeShade="80"/>
              </w:rPr>
            </w:pPr>
            <w:r w:rsidRPr="006F40D2">
              <w:rPr>
                <w:rFonts w:ascii="Calibri Light" w:eastAsia="Times New Roman" w:hAnsi="Calibri Light" w:cs="Calibri Light"/>
                <w:color w:val="1F3864" w:themeColor="accent5" w:themeShade="80"/>
              </w:rPr>
              <w:t xml:space="preserve">Flexibility to be able to support </w:t>
            </w:r>
            <w:r w:rsidR="00927694" w:rsidRPr="006F40D2">
              <w:rPr>
                <w:rFonts w:ascii="Calibri Light" w:eastAsia="Times New Roman" w:hAnsi="Calibri Light" w:cs="Calibri Light"/>
                <w:color w:val="1F3864" w:themeColor="accent5" w:themeShade="80"/>
              </w:rPr>
              <w:t xml:space="preserve">critical incidents </w:t>
            </w:r>
            <w:r w:rsidRPr="006F40D2">
              <w:rPr>
                <w:rFonts w:ascii="Calibri Light" w:eastAsia="Times New Roman" w:hAnsi="Calibri Light" w:cs="Calibri Light"/>
                <w:color w:val="1F3864" w:themeColor="accent5" w:themeShade="80"/>
              </w:rPr>
              <w:t>out of hours</w:t>
            </w:r>
            <w:r w:rsidR="00927694" w:rsidRPr="006F40D2">
              <w:rPr>
                <w:rFonts w:ascii="Calibri Light" w:eastAsia="Times New Roman" w:hAnsi="Calibri Light" w:cs="Calibri Light"/>
                <w:color w:val="1F3864" w:themeColor="accent5" w:themeShade="80"/>
              </w:rPr>
              <w:t xml:space="preserve"> and, on occasion, to make changes during quiet periods</w:t>
            </w:r>
          </w:p>
          <w:p w14:paraId="2046F4EA" w14:textId="77777777" w:rsidR="00AD6B51" w:rsidRPr="006F40D2" w:rsidRDefault="00F5020A" w:rsidP="38F08707">
            <w:pPr>
              <w:spacing w:after="0" w:line="240" w:lineRule="auto"/>
              <w:ind w:left="360" w:right="0" w:firstLine="0"/>
              <w:textAlignment w:val="baseline"/>
              <w:rPr>
                <w:rFonts w:ascii="Calibri Light" w:eastAsia="Times New Roman" w:hAnsi="Calibri Light" w:cs="Calibri Light"/>
                <w:b/>
                <w:bCs/>
                <w:color w:val="1F3864" w:themeColor="accent5" w:themeShade="80"/>
              </w:rPr>
            </w:pPr>
            <w:r w:rsidRPr="006F40D2">
              <w:rPr>
                <w:rFonts w:ascii="Calibri Light" w:eastAsia="Times New Roman" w:hAnsi="Calibri Light" w:cs="Calibri Light"/>
                <w:b/>
                <w:bCs/>
                <w:color w:val="1F3864" w:themeColor="accent5" w:themeShade="80"/>
              </w:rPr>
              <w:t>Desirable</w:t>
            </w:r>
          </w:p>
          <w:p w14:paraId="2046F4EB" w14:textId="77777777" w:rsidR="00AD6B51" w:rsidRPr="006F40D2" w:rsidRDefault="00927694" w:rsidP="38F08707">
            <w:pPr>
              <w:pStyle w:val="ListParagraph"/>
              <w:numPr>
                <w:ilvl w:val="0"/>
                <w:numId w:val="1"/>
              </w:numPr>
              <w:spacing w:after="0" w:line="240" w:lineRule="auto"/>
              <w:ind w:right="0"/>
              <w:textAlignment w:val="baseline"/>
              <w:rPr>
                <w:rFonts w:ascii="Calibri Light" w:eastAsia="Times New Roman" w:hAnsi="Calibri Light" w:cs="Calibri Light"/>
                <w:color w:val="1F3864" w:themeColor="accent5" w:themeShade="80"/>
              </w:rPr>
            </w:pPr>
            <w:r w:rsidRPr="006F40D2">
              <w:rPr>
                <w:rFonts w:ascii="Calibri Light" w:eastAsia="Times New Roman" w:hAnsi="Calibri Light" w:cs="Calibri Light"/>
                <w:color w:val="1F3864" w:themeColor="accent5" w:themeShade="80"/>
              </w:rPr>
              <w:t>Professional experience in school IT and an understanding of the constraints and considerations for staff and pupil use of hardware and software</w:t>
            </w:r>
          </w:p>
          <w:p w14:paraId="2046F4EC" w14:textId="77777777" w:rsidR="00AD6B51" w:rsidRPr="006F40D2" w:rsidRDefault="00AD6B51" w:rsidP="38F08707">
            <w:pPr>
              <w:spacing w:after="0" w:line="240" w:lineRule="auto"/>
              <w:ind w:left="0" w:right="0" w:firstLine="0"/>
              <w:textAlignment w:val="baseline"/>
              <w:rPr>
                <w:rFonts w:ascii="Calibri Light" w:eastAsia="Times New Roman" w:hAnsi="Calibri Light" w:cs="Calibri Light"/>
                <w:b/>
                <w:bCs/>
                <w:color w:val="1F3864" w:themeColor="accent5" w:themeShade="80"/>
              </w:rPr>
            </w:pPr>
          </w:p>
          <w:p w14:paraId="2046F4ED" w14:textId="77777777" w:rsidR="00C55DA4" w:rsidRPr="006F40D2" w:rsidRDefault="00C55DA4" w:rsidP="00AD6B51">
            <w:pPr>
              <w:pStyle w:val="ListParagraph"/>
              <w:spacing w:after="0" w:line="240" w:lineRule="auto"/>
              <w:ind w:left="1080" w:right="228" w:firstLine="0"/>
              <w:rPr>
                <w:rFonts w:asciiTheme="majorHAnsi" w:hAnsiTheme="majorHAnsi" w:cstheme="majorHAnsi"/>
                <w:b/>
                <w:color w:val="1F3864" w:themeColor="accent5" w:themeShade="80"/>
              </w:rPr>
            </w:pPr>
          </w:p>
        </w:tc>
      </w:tr>
    </w:tbl>
    <w:p w14:paraId="2046F4EF" w14:textId="77777777" w:rsidR="00AD6B51" w:rsidRPr="006F40D2" w:rsidRDefault="00AD6B51" w:rsidP="003A0F1D">
      <w:pPr>
        <w:spacing w:after="0" w:line="240" w:lineRule="auto"/>
        <w:ind w:left="426" w:hanging="284"/>
        <w:rPr>
          <w:rFonts w:asciiTheme="majorHAnsi" w:hAnsiTheme="majorHAnsi" w:cstheme="majorHAnsi"/>
          <w:b/>
          <w:color w:val="1F3864" w:themeColor="accent5" w:themeShade="80"/>
        </w:rPr>
      </w:pPr>
    </w:p>
    <w:tbl>
      <w:tblPr>
        <w:tblStyle w:val="TableGrid"/>
        <w:tblW w:w="10627" w:type="dxa"/>
        <w:jc w:val="center"/>
        <w:tblInd w:w="0" w:type="dxa"/>
        <w:tblCellMar>
          <w:top w:w="22" w:type="dxa"/>
          <w:right w:w="45" w:type="dxa"/>
        </w:tblCellMar>
        <w:tblLook w:val="04A0" w:firstRow="1" w:lastRow="0" w:firstColumn="1" w:lastColumn="0" w:noHBand="0" w:noVBand="1"/>
      </w:tblPr>
      <w:tblGrid>
        <w:gridCol w:w="10627"/>
      </w:tblGrid>
      <w:tr w:rsidR="006F40D2" w:rsidRPr="006F40D2" w14:paraId="2046F4F1" w14:textId="77777777" w:rsidTr="005B1F76">
        <w:trPr>
          <w:trHeight w:val="48"/>
          <w:jc w:val="center"/>
        </w:trPr>
        <w:tc>
          <w:tcPr>
            <w:tcW w:w="10627" w:type="dxa"/>
            <w:tcBorders>
              <w:top w:val="single" w:sz="4" w:space="0" w:color="000000" w:themeColor="text1"/>
              <w:left w:val="single" w:sz="4" w:space="0" w:color="000000"/>
              <w:bottom w:val="single" w:sz="4" w:space="0" w:color="000000" w:themeColor="text1"/>
              <w:right w:val="single" w:sz="4" w:space="0" w:color="000000"/>
            </w:tcBorders>
            <w:shd w:val="clear" w:color="auto" w:fill="DEEAF6" w:themeFill="accent1" w:themeFillTint="33"/>
          </w:tcPr>
          <w:p w14:paraId="2046F4F0" w14:textId="77777777" w:rsidR="005F456F" w:rsidRPr="006F40D2" w:rsidRDefault="005F456F" w:rsidP="005B1F76">
            <w:pPr>
              <w:spacing w:after="0" w:line="240" w:lineRule="auto"/>
              <w:ind w:left="426" w:hanging="284"/>
              <w:jc w:val="center"/>
              <w:rPr>
                <w:rFonts w:asciiTheme="majorHAnsi" w:hAnsiTheme="majorHAnsi" w:cstheme="majorHAnsi"/>
                <w:color w:val="1F3864" w:themeColor="accent5" w:themeShade="80"/>
              </w:rPr>
            </w:pPr>
            <w:r w:rsidRPr="006F40D2">
              <w:rPr>
                <w:rFonts w:asciiTheme="majorHAnsi" w:hAnsiTheme="majorHAnsi" w:cstheme="majorHAnsi"/>
                <w:b/>
                <w:color w:val="1F3864" w:themeColor="accent5" w:themeShade="80"/>
              </w:rPr>
              <w:t>Other Duties</w:t>
            </w:r>
          </w:p>
        </w:tc>
      </w:tr>
      <w:tr w:rsidR="005F456F" w:rsidRPr="006F40D2" w14:paraId="2046F4F8" w14:textId="77777777" w:rsidTr="005B1F76">
        <w:trPr>
          <w:trHeight w:val="719"/>
          <w:jc w:val="center"/>
        </w:trPr>
        <w:tc>
          <w:tcPr>
            <w:tcW w:w="106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46F4F2" w14:textId="77777777" w:rsidR="005F456F" w:rsidRPr="006F40D2" w:rsidRDefault="005F456F" w:rsidP="005B1F76">
            <w:pPr>
              <w:pStyle w:val="ListParagraph"/>
              <w:numPr>
                <w:ilvl w:val="0"/>
                <w:numId w:val="4"/>
              </w:numPr>
              <w:spacing w:after="0" w:line="240" w:lineRule="auto"/>
              <w:ind w:left="703" w:right="228" w:hanging="426"/>
              <w:rPr>
                <w:rFonts w:asciiTheme="majorHAnsi" w:hAnsiTheme="majorHAnsi" w:cstheme="majorHAnsi"/>
                <w:color w:val="1F3864" w:themeColor="accent5" w:themeShade="80"/>
              </w:rPr>
            </w:pPr>
            <w:r w:rsidRPr="006F40D2">
              <w:rPr>
                <w:rFonts w:asciiTheme="majorHAnsi" w:hAnsiTheme="majorHAnsi" w:cstheme="majorHAnsi"/>
                <w:color w:val="1F3864" w:themeColor="accent5" w:themeShade="80"/>
              </w:rPr>
              <w:t xml:space="preserve">Promoting and safeguarding the welfare of children and young people in accordance with the school’s Safeguarding and Child Protection policies. </w:t>
            </w:r>
          </w:p>
          <w:p w14:paraId="2046F4F3" w14:textId="58358F3B" w:rsidR="005F456F" w:rsidRPr="006F40D2" w:rsidRDefault="005F456F" w:rsidP="005B1F76">
            <w:pPr>
              <w:pStyle w:val="ListParagraph"/>
              <w:numPr>
                <w:ilvl w:val="0"/>
                <w:numId w:val="4"/>
              </w:numPr>
              <w:spacing w:after="0" w:line="240" w:lineRule="auto"/>
              <w:ind w:left="703" w:right="228" w:hanging="426"/>
              <w:rPr>
                <w:rFonts w:asciiTheme="majorHAnsi" w:hAnsiTheme="majorHAnsi" w:cstheme="majorHAnsi"/>
                <w:color w:val="1F3864" w:themeColor="accent5" w:themeShade="80"/>
              </w:rPr>
            </w:pPr>
            <w:r w:rsidRPr="006F40D2">
              <w:rPr>
                <w:rFonts w:asciiTheme="majorHAnsi" w:hAnsiTheme="majorHAnsi" w:cstheme="majorHAnsi"/>
                <w:color w:val="1F3864" w:themeColor="accent5" w:themeShade="80"/>
              </w:rPr>
              <w:t xml:space="preserve">Ensure </w:t>
            </w:r>
            <w:r w:rsidR="009C074A" w:rsidRPr="006F40D2">
              <w:rPr>
                <w:rFonts w:asciiTheme="majorHAnsi" w:hAnsiTheme="majorHAnsi" w:cstheme="majorHAnsi"/>
                <w:color w:val="1F3864" w:themeColor="accent5" w:themeShade="80"/>
              </w:rPr>
              <w:t xml:space="preserve">activity is in line with Health &amp; Safety arrangements </w:t>
            </w:r>
          </w:p>
          <w:p w14:paraId="2046F4F4" w14:textId="77777777" w:rsidR="005F456F" w:rsidRPr="006F40D2" w:rsidRDefault="005F456F" w:rsidP="005B1F76">
            <w:pPr>
              <w:pStyle w:val="ListParagraph"/>
              <w:numPr>
                <w:ilvl w:val="0"/>
                <w:numId w:val="4"/>
              </w:numPr>
              <w:spacing w:after="0" w:line="240" w:lineRule="auto"/>
              <w:ind w:left="703" w:right="228" w:hanging="426"/>
              <w:rPr>
                <w:rFonts w:asciiTheme="majorHAnsi" w:hAnsiTheme="majorHAnsi" w:cstheme="majorHAnsi"/>
                <w:color w:val="1F3864" w:themeColor="accent5" w:themeShade="80"/>
              </w:rPr>
            </w:pPr>
            <w:r w:rsidRPr="006F40D2">
              <w:rPr>
                <w:rFonts w:asciiTheme="majorHAnsi" w:hAnsiTheme="majorHAnsi" w:cstheme="majorHAnsi"/>
                <w:color w:val="1F3864" w:themeColor="accent5" w:themeShade="80"/>
              </w:rPr>
              <w:t>To work collaboratively with peers across the Trust for the benefit of the organisation as a whole</w:t>
            </w:r>
          </w:p>
          <w:p w14:paraId="2046F4F5" w14:textId="77777777" w:rsidR="005F456F" w:rsidRPr="006F40D2" w:rsidRDefault="005F456F" w:rsidP="005B1F76">
            <w:pPr>
              <w:pStyle w:val="ListParagraph"/>
              <w:spacing w:after="0" w:line="240" w:lineRule="auto"/>
              <w:ind w:left="426" w:right="228" w:firstLine="0"/>
              <w:rPr>
                <w:rFonts w:asciiTheme="majorHAnsi" w:hAnsiTheme="majorHAnsi" w:cstheme="majorHAnsi"/>
                <w:color w:val="1F3864" w:themeColor="accent5" w:themeShade="80"/>
              </w:rPr>
            </w:pPr>
          </w:p>
          <w:p w14:paraId="2046F4F6" w14:textId="19C4B642" w:rsidR="005F456F" w:rsidRPr="0013611E" w:rsidRDefault="005F456F" w:rsidP="0013611E">
            <w:pPr>
              <w:spacing w:after="0" w:line="240" w:lineRule="auto"/>
              <w:ind w:left="142" w:right="225" w:firstLine="0"/>
              <w:jc w:val="center"/>
              <w:textAlignment w:val="baseline"/>
              <w:rPr>
                <w:rFonts w:ascii="Segoe UI" w:eastAsia="Times New Roman" w:hAnsi="Segoe UI" w:cs="Segoe UI"/>
                <w:color w:val="1F3864" w:themeColor="accent5" w:themeShade="80"/>
                <w:sz w:val="18"/>
                <w:szCs w:val="18"/>
              </w:rPr>
            </w:pPr>
            <w:r w:rsidRPr="0013611E">
              <w:rPr>
                <w:rFonts w:ascii="Calibri Light" w:eastAsia="Times New Roman" w:hAnsi="Calibri Light" w:cs="Calibri Light"/>
                <w:color w:val="1F3864" w:themeColor="accent5" w:themeShade="80"/>
              </w:rPr>
              <w:t>All Twynham Learning staff may periodically be expected to carry out tasks and duties within their area of competence that are not listed herein, as directed, to meet the needs of the Trust.  The particular duties and responsibilities may vary from time to time.</w:t>
            </w:r>
          </w:p>
          <w:p w14:paraId="2046F4F7" w14:textId="77777777" w:rsidR="005F456F" w:rsidRPr="006F40D2" w:rsidRDefault="005F456F" w:rsidP="005B1F76">
            <w:pPr>
              <w:spacing w:after="0" w:line="240" w:lineRule="auto"/>
              <w:ind w:left="0" w:right="228" w:firstLine="0"/>
              <w:rPr>
                <w:rFonts w:asciiTheme="majorHAnsi" w:hAnsiTheme="majorHAnsi" w:cstheme="majorHAnsi"/>
                <w:color w:val="1F3864" w:themeColor="accent5" w:themeShade="80"/>
              </w:rPr>
            </w:pPr>
          </w:p>
        </w:tc>
      </w:tr>
    </w:tbl>
    <w:p w14:paraId="2046F4F9" w14:textId="77777777" w:rsidR="003A0F1D" w:rsidRPr="006F40D2" w:rsidRDefault="003A0F1D" w:rsidP="003A0F1D">
      <w:pPr>
        <w:spacing w:after="0" w:line="240" w:lineRule="auto"/>
        <w:rPr>
          <w:rFonts w:asciiTheme="majorHAnsi" w:hAnsiTheme="majorHAnsi" w:cstheme="majorHAnsi"/>
          <w:b/>
          <w:color w:val="1F3864" w:themeColor="accent5" w:themeShade="80"/>
        </w:rPr>
      </w:pPr>
    </w:p>
    <w:tbl>
      <w:tblPr>
        <w:tblStyle w:val="TableGrid"/>
        <w:tblW w:w="10627" w:type="dxa"/>
        <w:jc w:val="center"/>
        <w:tblInd w:w="0" w:type="dxa"/>
        <w:tblCellMar>
          <w:top w:w="22" w:type="dxa"/>
          <w:right w:w="45" w:type="dxa"/>
        </w:tblCellMar>
        <w:tblLook w:val="04A0" w:firstRow="1" w:lastRow="0" w:firstColumn="1" w:lastColumn="0" w:noHBand="0" w:noVBand="1"/>
      </w:tblPr>
      <w:tblGrid>
        <w:gridCol w:w="10627"/>
      </w:tblGrid>
      <w:tr w:rsidR="006F40D2" w:rsidRPr="006F40D2" w14:paraId="2046F4FB" w14:textId="77777777" w:rsidTr="004373FF">
        <w:trPr>
          <w:trHeight w:val="48"/>
          <w:jc w:val="center"/>
        </w:trPr>
        <w:tc>
          <w:tcPr>
            <w:tcW w:w="10627"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2046F4FA" w14:textId="77777777" w:rsidR="003A0F1D" w:rsidRPr="006F40D2" w:rsidRDefault="003A0F1D" w:rsidP="00AA6483">
            <w:pPr>
              <w:spacing w:after="0" w:line="240" w:lineRule="auto"/>
              <w:ind w:right="65"/>
              <w:jc w:val="center"/>
              <w:rPr>
                <w:rFonts w:asciiTheme="majorHAnsi" w:hAnsiTheme="majorHAnsi" w:cstheme="majorHAnsi"/>
                <w:b/>
                <w:color w:val="1F3864" w:themeColor="accent5" w:themeShade="80"/>
              </w:rPr>
            </w:pPr>
            <w:r w:rsidRPr="006F40D2">
              <w:rPr>
                <w:rFonts w:asciiTheme="majorHAnsi" w:hAnsiTheme="majorHAnsi" w:cstheme="majorHAnsi"/>
                <w:b/>
                <w:color w:val="1F3864" w:themeColor="accent5" w:themeShade="80"/>
              </w:rPr>
              <w:t>Notes</w:t>
            </w:r>
          </w:p>
        </w:tc>
      </w:tr>
      <w:tr w:rsidR="003A0F1D" w:rsidRPr="006F40D2" w14:paraId="2046F4FD" w14:textId="77777777" w:rsidTr="004373FF">
        <w:trPr>
          <w:trHeight w:val="537"/>
          <w:jc w:val="center"/>
        </w:trPr>
        <w:tc>
          <w:tcPr>
            <w:tcW w:w="10627" w:type="dxa"/>
            <w:tcBorders>
              <w:top w:val="single" w:sz="4" w:space="0" w:color="000000"/>
              <w:left w:val="single" w:sz="4" w:space="0" w:color="000000"/>
              <w:bottom w:val="single" w:sz="4" w:space="0" w:color="000000"/>
              <w:right w:val="single" w:sz="4" w:space="0" w:color="000000"/>
            </w:tcBorders>
          </w:tcPr>
          <w:p w14:paraId="2046F4FC" w14:textId="77777777" w:rsidR="003A0F1D" w:rsidRPr="006F40D2" w:rsidRDefault="003A0F1D" w:rsidP="00DC6203">
            <w:pPr>
              <w:pStyle w:val="ListParagraph"/>
              <w:numPr>
                <w:ilvl w:val="0"/>
                <w:numId w:val="5"/>
              </w:numPr>
              <w:spacing w:after="0" w:line="240" w:lineRule="auto"/>
              <w:ind w:left="277" w:right="0" w:firstLine="0"/>
              <w:rPr>
                <w:rFonts w:asciiTheme="majorHAnsi" w:hAnsiTheme="majorHAnsi" w:cstheme="majorHAnsi"/>
                <w:color w:val="1F3864" w:themeColor="accent5" w:themeShade="80"/>
              </w:rPr>
            </w:pPr>
            <w:r w:rsidRPr="006F40D2">
              <w:rPr>
                <w:rFonts w:asciiTheme="majorHAnsi" w:hAnsiTheme="majorHAnsi" w:cstheme="majorHAnsi"/>
                <w:color w:val="1F3864" w:themeColor="accent5" w:themeShade="80"/>
              </w:rPr>
              <w:t>This job description may be amended at any time in consultation with the postholder.</w:t>
            </w:r>
          </w:p>
        </w:tc>
      </w:tr>
    </w:tbl>
    <w:p w14:paraId="2046F4FE" w14:textId="77777777" w:rsidR="003A0F1D" w:rsidRPr="006F40D2" w:rsidRDefault="003A0F1D" w:rsidP="003A0F1D">
      <w:pPr>
        <w:jc w:val="both"/>
        <w:rPr>
          <w:rFonts w:asciiTheme="majorHAnsi" w:hAnsiTheme="majorHAnsi" w:cstheme="majorHAnsi"/>
          <w:color w:val="1F3864" w:themeColor="accent5" w:themeShade="80"/>
        </w:rPr>
      </w:pPr>
    </w:p>
    <w:tbl>
      <w:tblPr>
        <w:tblStyle w:val="TableGrid"/>
        <w:tblW w:w="10627" w:type="dxa"/>
        <w:jc w:val="center"/>
        <w:tblInd w:w="0" w:type="dxa"/>
        <w:tblCellMar>
          <w:top w:w="22" w:type="dxa"/>
          <w:right w:w="45" w:type="dxa"/>
        </w:tblCellMar>
        <w:tblLook w:val="04A0" w:firstRow="1" w:lastRow="0" w:firstColumn="1" w:lastColumn="0" w:noHBand="0" w:noVBand="1"/>
      </w:tblPr>
      <w:tblGrid>
        <w:gridCol w:w="10627"/>
      </w:tblGrid>
      <w:tr w:rsidR="006F40D2" w:rsidRPr="006F40D2" w14:paraId="2046F500" w14:textId="77777777" w:rsidTr="004373FF">
        <w:trPr>
          <w:trHeight w:val="48"/>
          <w:jc w:val="center"/>
        </w:trPr>
        <w:tc>
          <w:tcPr>
            <w:tcW w:w="10627"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2046F4FF" w14:textId="0B316532" w:rsidR="00FB350D" w:rsidRPr="006F40D2" w:rsidRDefault="00FB350D" w:rsidP="00AA6483">
            <w:pPr>
              <w:spacing w:after="0" w:line="240" w:lineRule="auto"/>
              <w:ind w:right="65"/>
              <w:jc w:val="center"/>
              <w:rPr>
                <w:rFonts w:asciiTheme="majorHAnsi" w:hAnsiTheme="majorHAnsi" w:cstheme="majorHAnsi"/>
                <w:b/>
                <w:color w:val="1F3864" w:themeColor="accent5" w:themeShade="80"/>
              </w:rPr>
            </w:pPr>
            <w:r w:rsidRPr="006F40D2">
              <w:rPr>
                <w:rFonts w:asciiTheme="majorHAnsi" w:hAnsiTheme="majorHAnsi" w:cstheme="majorHAnsi"/>
                <w:b/>
                <w:color w:val="1F3864" w:themeColor="accent5" w:themeShade="80"/>
              </w:rPr>
              <w:t>Glossary</w:t>
            </w:r>
          </w:p>
        </w:tc>
      </w:tr>
      <w:tr w:rsidR="0013611E" w:rsidRPr="006F40D2" w14:paraId="2046F506" w14:textId="77777777" w:rsidTr="008D3060">
        <w:trPr>
          <w:trHeight w:val="869"/>
          <w:jc w:val="center"/>
        </w:trPr>
        <w:tc>
          <w:tcPr>
            <w:tcW w:w="10627" w:type="dxa"/>
            <w:tcBorders>
              <w:top w:val="single" w:sz="4" w:space="0" w:color="000000"/>
              <w:left w:val="single" w:sz="4" w:space="0" w:color="000000"/>
              <w:bottom w:val="single" w:sz="4" w:space="0" w:color="000000"/>
              <w:right w:val="single" w:sz="4" w:space="0" w:color="000000"/>
            </w:tcBorders>
          </w:tcPr>
          <w:p w14:paraId="5B7752E8" w14:textId="77777777" w:rsidR="0013611E" w:rsidRPr="007A32ED" w:rsidRDefault="0013611E" w:rsidP="0013611E">
            <w:pPr>
              <w:pStyle w:val="ListParagraph"/>
              <w:numPr>
                <w:ilvl w:val="0"/>
                <w:numId w:val="5"/>
              </w:numPr>
              <w:spacing w:after="0" w:line="240" w:lineRule="auto"/>
              <w:ind w:right="0"/>
              <w:rPr>
                <w:rFonts w:ascii="Calibri Light" w:hAnsi="Calibri Light" w:cs="Calibri Light"/>
                <w:color w:val="002060"/>
              </w:rPr>
            </w:pPr>
            <w:r>
              <w:rPr>
                <w:rFonts w:ascii="Calibri Light" w:hAnsi="Calibri Light" w:cs="Calibri Light"/>
                <w:color w:val="002060"/>
              </w:rPr>
              <w:t xml:space="preserve">Explanations of any abbreviations or jargon contained in this job description can be found in our </w:t>
            </w:r>
            <w:hyperlink r:id="rId11" w:history="1">
              <w:r w:rsidRPr="00500929">
                <w:rPr>
                  <w:rStyle w:val="Hyperlink"/>
                  <w:rFonts w:ascii="Calibri Light" w:hAnsi="Calibri Light" w:cs="Calibri Light"/>
                </w:rPr>
                <w:t>Twynham Learning Glossary</w:t>
              </w:r>
            </w:hyperlink>
            <w:r>
              <w:rPr>
                <w:rFonts w:ascii="Calibri Light" w:hAnsi="Calibri Light" w:cs="Calibri Light"/>
                <w:color w:val="002060"/>
              </w:rPr>
              <w:t>.</w:t>
            </w:r>
          </w:p>
          <w:p w14:paraId="2046F505" w14:textId="5D755EC4" w:rsidR="0013611E" w:rsidRPr="006F40D2" w:rsidRDefault="0013611E" w:rsidP="0000710E">
            <w:pPr>
              <w:spacing w:after="0" w:line="240" w:lineRule="auto"/>
              <w:ind w:left="205" w:right="0" w:firstLine="0"/>
              <w:rPr>
                <w:rFonts w:asciiTheme="majorHAnsi" w:hAnsiTheme="majorHAnsi" w:cstheme="majorHAnsi"/>
                <w:color w:val="1F3864" w:themeColor="accent5" w:themeShade="80"/>
              </w:rPr>
            </w:pPr>
            <w:bookmarkStart w:id="1" w:name="_GoBack"/>
            <w:bookmarkEnd w:id="1"/>
          </w:p>
        </w:tc>
      </w:tr>
    </w:tbl>
    <w:p w14:paraId="2046F507" w14:textId="77777777" w:rsidR="005C2FBE" w:rsidRPr="006F40D2" w:rsidRDefault="005C2FBE" w:rsidP="00E730F2">
      <w:pPr>
        <w:ind w:left="0" w:firstLine="0"/>
        <w:rPr>
          <w:color w:val="1F3864" w:themeColor="accent5" w:themeShade="80"/>
        </w:rPr>
      </w:pPr>
    </w:p>
    <w:sectPr w:rsidR="005C2FBE" w:rsidRPr="006F40D2" w:rsidSect="00CE27FC">
      <w:headerReference w:type="even" r:id="rId12"/>
      <w:headerReference w:type="default" r:id="rId13"/>
      <w:footerReference w:type="even" r:id="rId14"/>
      <w:footerReference w:type="default" r:id="rId15"/>
      <w:headerReference w:type="first" r:id="rId16"/>
      <w:footerReference w:type="first" r:id="rId1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924EE6" w14:textId="77777777" w:rsidR="00E57C21" w:rsidRDefault="00E57C21" w:rsidP="004B23F2">
      <w:pPr>
        <w:spacing w:after="0" w:line="240" w:lineRule="auto"/>
      </w:pPr>
      <w:r>
        <w:separator/>
      </w:r>
    </w:p>
  </w:endnote>
  <w:endnote w:type="continuationSeparator" w:id="0">
    <w:p w14:paraId="54EDABB9" w14:textId="77777777" w:rsidR="00E57C21" w:rsidRDefault="00E57C21" w:rsidP="004B23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9C9761" w14:textId="77777777" w:rsidR="004B23F2" w:rsidRDefault="004B23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9E4866" w14:textId="77777777" w:rsidR="004B23F2" w:rsidRDefault="004B23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1ED527" w14:textId="77777777" w:rsidR="004B23F2" w:rsidRDefault="004B23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4905D2" w14:textId="77777777" w:rsidR="00E57C21" w:rsidRDefault="00E57C21" w:rsidP="004B23F2">
      <w:pPr>
        <w:spacing w:after="0" w:line="240" w:lineRule="auto"/>
      </w:pPr>
      <w:r>
        <w:separator/>
      </w:r>
    </w:p>
  </w:footnote>
  <w:footnote w:type="continuationSeparator" w:id="0">
    <w:p w14:paraId="73E46912" w14:textId="77777777" w:rsidR="00E57C21" w:rsidRDefault="00E57C21" w:rsidP="004B23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F84A3C" w14:textId="6C3E8102" w:rsidR="004B23F2" w:rsidRDefault="004B23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1CF035" w14:textId="34E822A9" w:rsidR="004B23F2" w:rsidRDefault="004B23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F3C69E" w14:textId="6979444F" w:rsidR="004B23F2" w:rsidRDefault="004B23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71F41"/>
    <w:multiLevelType w:val="hybridMultilevel"/>
    <w:tmpl w:val="554812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97E57E4"/>
    <w:multiLevelType w:val="hybridMultilevel"/>
    <w:tmpl w:val="0F1C0B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B21C1B"/>
    <w:multiLevelType w:val="multilevel"/>
    <w:tmpl w:val="F5EE5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AE0C7C"/>
    <w:multiLevelType w:val="hybridMultilevel"/>
    <w:tmpl w:val="084E19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0BD54F"/>
    <w:multiLevelType w:val="hybridMultilevel"/>
    <w:tmpl w:val="E89A137E"/>
    <w:lvl w:ilvl="0" w:tplc="34A4FB5A">
      <w:start w:val="1"/>
      <w:numFmt w:val="bullet"/>
      <w:lvlText w:val=""/>
      <w:lvlJc w:val="left"/>
      <w:pPr>
        <w:ind w:left="720" w:hanging="360"/>
      </w:pPr>
      <w:rPr>
        <w:rFonts w:ascii="Symbol" w:hAnsi="Symbol" w:hint="default"/>
      </w:rPr>
    </w:lvl>
    <w:lvl w:ilvl="1" w:tplc="338E557C">
      <w:start w:val="1"/>
      <w:numFmt w:val="bullet"/>
      <w:lvlText w:val="o"/>
      <w:lvlJc w:val="left"/>
      <w:pPr>
        <w:ind w:left="1440" w:hanging="360"/>
      </w:pPr>
      <w:rPr>
        <w:rFonts w:ascii="Courier New" w:hAnsi="Courier New" w:hint="default"/>
      </w:rPr>
    </w:lvl>
    <w:lvl w:ilvl="2" w:tplc="D2DA8B14">
      <w:start w:val="1"/>
      <w:numFmt w:val="bullet"/>
      <w:lvlText w:val=""/>
      <w:lvlJc w:val="left"/>
      <w:pPr>
        <w:ind w:left="2160" w:hanging="360"/>
      </w:pPr>
      <w:rPr>
        <w:rFonts w:ascii="Wingdings" w:hAnsi="Wingdings" w:hint="default"/>
      </w:rPr>
    </w:lvl>
    <w:lvl w:ilvl="3" w:tplc="1472A29C">
      <w:start w:val="1"/>
      <w:numFmt w:val="bullet"/>
      <w:lvlText w:val=""/>
      <w:lvlJc w:val="left"/>
      <w:pPr>
        <w:ind w:left="2880" w:hanging="360"/>
      </w:pPr>
      <w:rPr>
        <w:rFonts w:ascii="Symbol" w:hAnsi="Symbol" w:hint="default"/>
      </w:rPr>
    </w:lvl>
    <w:lvl w:ilvl="4" w:tplc="BEDC6F60">
      <w:start w:val="1"/>
      <w:numFmt w:val="bullet"/>
      <w:lvlText w:val="o"/>
      <w:lvlJc w:val="left"/>
      <w:pPr>
        <w:ind w:left="3600" w:hanging="360"/>
      </w:pPr>
      <w:rPr>
        <w:rFonts w:ascii="Courier New" w:hAnsi="Courier New" w:hint="default"/>
      </w:rPr>
    </w:lvl>
    <w:lvl w:ilvl="5" w:tplc="2B9C72C2">
      <w:start w:val="1"/>
      <w:numFmt w:val="bullet"/>
      <w:lvlText w:val=""/>
      <w:lvlJc w:val="left"/>
      <w:pPr>
        <w:ind w:left="4320" w:hanging="360"/>
      </w:pPr>
      <w:rPr>
        <w:rFonts w:ascii="Wingdings" w:hAnsi="Wingdings" w:hint="default"/>
      </w:rPr>
    </w:lvl>
    <w:lvl w:ilvl="6" w:tplc="E338699A">
      <w:start w:val="1"/>
      <w:numFmt w:val="bullet"/>
      <w:lvlText w:val=""/>
      <w:lvlJc w:val="left"/>
      <w:pPr>
        <w:ind w:left="5040" w:hanging="360"/>
      </w:pPr>
      <w:rPr>
        <w:rFonts w:ascii="Symbol" w:hAnsi="Symbol" w:hint="default"/>
      </w:rPr>
    </w:lvl>
    <w:lvl w:ilvl="7" w:tplc="B88688BC">
      <w:start w:val="1"/>
      <w:numFmt w:val="bullet"/>
      <w:lvlText w:val="o"/>
      <w:lvlJc w:val="left"/>
      <w:pPr>
        <w:ind w:left="5760" w:hanging="360"/>
      </w:pPr>
      <w:rPr>
        <w:rFonts w:ascii="Courier New" w:hAnsi="Courier New" w:hint="default"/>
      </w:rPr>
    </w:lvl>
    <w:lvl w:ilvl="8" w:tplc="30B03B94">
      <w:start w:val="1"/>
      <w:numFmt w:val="bullet"/>
      <w:lvlText w:val=""/>
      <w:lvlJc w:val="left"/>
      <w:pPr>
        <w:ind w:left="6480" w:hanging="360"/>
      </w:pPr>
      <w:rPr>
        <w:rFonts w:ascii="Wingdings" w:hAnsi="Wingdings" w:hint="default"/>
      </w:rPr>
    </w:lvl>
  </w:abstractNum>
  <w:abstractNum w:abstractNumId="5" w15:restartNumberingAfterBreak="0">
    <w:nsid w:val="0E4E6CA2"/>
    <w:multiLevelType w:val="hybridMultilevel"/>
    <w:tmpl w:val="A9AA4E78"/>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6" w15:restartNumberingAfterBreak="0">
    <w:nsid w:val="12BC6B45"/>
    <w:multiLevelType w:val="multilevel"/>
    <w:tmpl w:val="1AEE8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2E056FC"/>
    <w:multiLevelType w:val="hybridMultilevel"/>
    <w:tmpl w:val="82C418E4"/>
    <w:lvl w:ilvl="0" w:tplc="00F066A8">
      <w:start w:val="27"/>
      <w:numFmt w:val="bullet"/>
      <w:lvlText w:val="•"/>
      <w:lvlJc w:val="left"/>
      <w:pPr>
        <w:ind w:left="1080" w:hanging="720"/>
      </w:pPr>
      <w:rPr>
        <w:rFonts w:ascii="Calibri Light" w:eastAsia="Calibri" w:hAnsi="Calibri Light" w:cs="Calibri Light"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181FF4"/>
    <w:multiLevelType w:val="hybridMultilevel"/>
    <w:tmpl w:val="1FB25F6C"/>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9" w15:restartNumberingAfterBreak="0">
    <w:nsid w:val="23901468"/>
    <w:multiLevelType w:val="hybridMultilevel"/>
    <w:tmpl w:val="0CA8E6EE"/>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10" w15:restartNumberingAfterBreak="0">
    <w:nsid w:val="2C9E53FA"/>
    <w:multiLevelType w:val="hybridMultilevel"/>
    <w:tmpl w:val="76D4410A"/>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11" w15:restartNumberingAfterBreak="0">
    <w:nsid w:val="2EB874CA"/>
    <w:multiLevelType w:val="hybridMultilevel"/>
    <w:tmpl w:val="6374E718"/>
    <w:lvl w:ilvl="0" w:tplc="FFFFFFFF">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2" w15:restartNumberingAfterBreak="0">
    <w:nsid w:val="34171C5A"/>
    <w:multiLevelType w:val="multilevel"/>
    <w:tmpl w:val="9BBAB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5AE1E09"/>
    <w:multiLevelType w:val="hybridMultilevel"/>
    <w:tmpl w:val="CCB4D2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AA3037"/>
    <w:multiLevelType w:val="multilevel"/>
    <w:tmpl w:val="D452E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28F2874"/>
    <w:multiLevelType w:val="hybridMultilevel"/>
    <w:tmpl w:val="647C6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DC00149"/>
    <w:multiLevelType w:val="hybridMultilevel"/>
    <w:tmpl w:val="046AB7D8"/>
    <w:lvl w:ilvl="0" w:tplc="0809000F">
      <w:start w:val="1"/>
      <w:numFmt w:val="decimal"/>
      <w:lvlText w:val="%1."/>
      <w:lvlJc w:val="left"/>
      <w:pPr>
        <w:ind w:left="501" w:hanging="360"/>
      </w:pPr>
    </w:lvl>
    <w:lvl w:ilvl="1" w:tplc="08090019" w:tentative="1">
      <w:start w:val="1"/>
      <w:numFmt w:val="lowerLetter"/>
      <w:lvlText w:val="%2."/>
      <w:lvlJc w:val="left"/>
      <w:pPr>
        <w:ind w:left="1221" w:hanging="360"/>
      </w:pPr>
    </w:lvl>
    <w:lvl w:ilvl="2" w:tplc="0809001B" w:tentative="1">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17" w15:restartNumberingAfterBreak="0">
    <w:nsid w:val="4E4D32EF"/>
    <w:multiLevelType w:val="hybridMultilevel"/>
    <w:tmpl w:val="84E0E694"/>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18" w15:restartNumberingAfterBreak="0">
    <w:nsid w:val="5C33676D"/>
    <w:multiLevelType w:val="multilevel"/>
    <w:tmpl w:val="230E5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4115135"/>
    <w:multiLevelType w:val="hybridMultilevel"/>
    <w:tmpl w:val="08B44038"/>
    <w:lvl w:ilvl="0" w:tplc="F648D12C">
      <w:start w:val="1"/>
      <w:numFmt w:val="bullet"/>
      <w:lvlText w:val=""/>
      <w:lvlJc w:val="left"/>
      <w:pPr>
        <w:ind w:left="720" w:hanging="360"/>
      </w:pPr>
      <w:rPr>
        <w:rFonts w:ascii="Symbol" w:hAnsi="Symbol" w:hint="default"/>
      </w:rPr>
    </w:lvl>
    <w:lvl w:ilvl="1" w:tplc="327C4C5A">
      <w:start w:val="1"/>
      <w:numFmt w:val="bullet"/>
      <w:lvlText w:val="o"/>
      <w:lvlJc w:val="left"/>
      <w:pPr>
        <w:ind w:left="1440" w:hanging="360"/>
      </w:pPr>
      <w:rPr>
        <w:rFonts w:ascii="Courier New" w:hAnsi="Courier New" w:hint="default"/>
      </w:rPr>
    </w:lvl>
    <w:lvl w:ilvl="2" w:tplc="AFD06766">
      <w:start w:val="1"/>
      <w:numFmt w:val="bullet"/>
      <w:lvlText w:val=""/>
      <w:lvlJc w:val="left"/>
      <w:pPr>
        <w:ind w:left="2160" w:hanging="360"/>
      </w:pPr>
      <w:rPr>
        <w:rFonts w:ascii="Wingdings" w:hAnsi="Wingdings" w:hint="default"/>
      </w:rPr>
    </w:lvl>
    <w:lvl w:ilvl="3" w:tplc="536824FA">
      <w:start w:val="1"/>
      <w:numFmt w:val="bullet"/>
      <w:lvlText w:val=""/>
      <w:lvlJc w:val="left"/>
      <w:pPr>
        <w:ind w:left="2880" w:hanging="360"/>
      </w:pPr>
      <w:rPr>
        <w:rFonts w:ascii="Symbol" w:hAnsi="Symbol" w:hint="default"/>
      </w:rPr>
    </w:lvl>
    <w:lvl w:ilvl="4" w:tplc="DDD82AB0">
      <w:start w:val="1"/>
      <w:numFmt w:val="bullet"/>
      <w:lvlText w:val="o"/>
      <w:lvlJc w:val="left"/>
      <w:pPr>
        <w:ind w:left="3600" w:hanging="360"/>
      </w:pPr>
      <w:rPr>
        <w:rFonts w:ascii="Courier New" w:hAnsi="Courier New" w:hint="default"/>
      </w:rPr>
    </w:lvl>
    <w:lvl w:ilvl="5" w:tplc="FDE263C0">
      <w:start w:val="1"/>
      <w:numFmt w:val="bullet"/>
      <w:lvlText w:val=""/>
      <w:lvlJc w:val="left"/>
      <w:pPr>
        <w:ind w:left="4320" w:hanging="360"/>
      </w:pPr>
      <w:rPr>
        <w:rFonts w:ascii="Wingdings" w:hAnsi="Wingdings" w:hint="default"/>
      </w:rPr>
    </w:lvl>
    <w:lvl w:ilvl="6" w:tplc="1FB4B102">
      <w:start w:val="1"/>
      <w:numFmt w:val="bullet"/>
      <w:lvlText w:val=""/>
      <w:lvlJc w:val="left"/>
      <w:pPr>
        <w:ind w:left="5040" w:hanging="360"/>
      </w:pPr>
      <w:rPr>
        <w:rFonts w:ascii="Symbol" w:hAnsi="Symbol" w:hint="default"/>
      </w:rPr>
    </w:lvl>
    <w:lvl w:ilvl="7" w:tplc="0AB2D166">
      <w:start w:val="1"/>
      <w:numFmt w:val="bullet"/>
      <w:lvlText w:val="o"/>
      <w:lvlJc w:val="left"/>
      <w:pPr>
        <w:ind w:left="5760" w:hanging="360"/>
      </w:pPr>
      <w:rPr>
        <w:rFonts w:ascii="Courier New" w:hAnsi="Courier New" w:hint="default"/>
      </w:rPr>
    </w:lvl>
    <w:lvl w:ilvl="8" w:tplc="F37EB780">
      <w:start w:val="1"/>
      <w:numFmt w:val="bullet"/>
      <w:lvlText w:val=""/>
      <w:lvlJc w:val="left"/>
      <w:pPr>
        <w:ind w:left="6480" w:hanging="360"/>
      </w:pPr>
      <w:rPr>
        <w:rFonts w:ascii="Wingdings" w:hAnsi="Wingdings" w:hint="default"/>
      </w:rPr>
    </w:lvl>
  </w:abstractNum>
  <w:abstractNum w:abstractNumId="20" w15:restartNumberingAfterBreak="0">
    <w:nsid w:val="6817149E"/>
    <w:multiLevelType w:val="hybridMultilevel"/>
    <w:tmpl w:val="2BB638A2"/>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21" w15:restartNumberingAfterBreak="0">
    <w:nsid w:val="69919617"/>
    <w:multiLevelType w:val="hybridMultilevel"/>
    <w:tmpl w:val="3BD6DB1A"/>
    <w:lvl w:ilvl="0" w:tplc="06566090">
      <w:start w:val="1"/>
      <w:numFmt w:val="bullet"/>
      <w:lvlText w:val=""/>
      <w:lvlJc w:val="left"/>
      <w:pPr>
        <w:ind w:left="720" w:hanging="360"/>
      </w:pPr>
      <w:rPr>
        <w:rFonts w:ascii="Symbol" w:hAnsi="Symbol" w:hint="default"/>
      </w:rPr>
    </w:lvl>
    <w:lvl w:ilvl="1" w:tplc="D6AAAF68">
      <w:start w:val="1"/>
      <w:numFmt w:val="bullet"/>
      <w:lvlText w:val="o"/>
      <w:lvlJc w:val="left"/>
      <w:pPr>
        <w:ind w:left="1440" w:hanging="360"/>
      </w:pPr>
      <w:rPr>
        <w:rFonts w:ascii="Courier New" w:hAnsi="Courier New" w:hint="default"/>
      </w:rPr>
    </w:lvl>
    <w:lvl w:ilvl="2" w:tplc="D6FE4C2A">
      <w:start w:val="1"/>
      <w:numFmt w:val="bullet"/>
      <w:lvlText w:val=""/>
      <w:lvlJc w:val="left"/>
      <w:pPr>
        <w:ind w:left="2160" w:hanging="360"/>
      </w:pPr>
      <w:rPr>
        <w:rFonts w:ascii="Wingdings" w:hAnsi="Wingdings" w:hint="default"/>
      </w:rPr>
    </w:lvl>
    <w:lvl w:ilvl="3" w:tplc="473C553C">
      <w:start w:val="1"/>
      <w:numFmt w:val="bullet"/>
      <w:lvlText w:val=""/>
      <w:lvlJc w:val="left"/>
      <w:pPr>
        <w:ind w:left="2880" w:hanging="360"/>
      </w:pPr>
      <w:rPr>
        <w:rFonts w:ascii="Symbol" w:hAnsi="Symbol" w:hint="default"/>
      </w:rPr>
    </w:lvl>
    <w:lvl w:ilvl="4" w:tplc="5502C932">
      <w:start w:val="1"/>
      <w:numFmt w:val="bullet"/>
      <w:lvlText w:val="o"/>
      <w:lvlJc w:val="left"/>
      <w:pPr>
        <w:ind w:left="3600" w:hanging="360"/>
      </w:pPr>
      <w:rPr>
        <w:rFonts w:ascii="Courier New" w:hAnsi="Courier New" w:hint="default"/>
      </w:rPr>
    </w:lvl>
    <w:lvl w:ilvl="5" w:tplc="0AF6F780">
      <w:start w:val="1"/>
      <w:numFmt w:val="bullet"/>
      <w:lvlText w:val=""/>
      <w:lvlJc w:val="left"/>
      <w:pPr>
        <w:ind w:left="4320" w:hanging="360"/>
      </w:pPr>
      <w:rPr>
        <w:rFonts w:ascii="Wingdings" w:hAnsi="Wingdings" w:hint="default"/>
      </w:rPr>
    </w:lvl>
    <w:lvl w:ilvl="6" w:tplc="8A92704E">
      <w:start w:val="1"/>
      <w:numFmt w:val="bullet"/>
      <w:lvlText w:val=""/>
      <w:lvlJc w:val="left"/>
      <w:pPr>
        <w:ind w:left="5040" w:hanging="360"/>
      </w:pPr>
      <w:rPr>
        <w:rFonts w:ascii="Symbol" w:hAnsi="Symbol" w:hint="default"/>
      </w:rPr>
    </w:lvl>
    <w:lvl w:ilvl="7" w:tplc="D35E5250">
      <w:start w:val="1"/>
      <w:numFmt w:val="bullet"/>
      <w:lvlText w:val="o"/>
      <w:lvlJc w:val="left"/>
      <w:pPr>
        <w:ind w:left="5760" w:hanging="360"/>
      </w:pPr>
      <w:rPr>
        <w:rFonts w:ascii="Courier New" w:hAnsi="Courier New" w:hint="default"/>
      </w:rPr>
    </w:lvl>
    <w:lvl w:ilvl="8" w:tplc="61CE7386">
      <w:start w:val="1"/>
      <w:numFmt w:val="bullet"/>
      <w:lvlText w:val=""/>
      <w:lvlJc w:val="left"/>
      <w:pPr>
        <w:ind w:left="6480" w:hanging="360"/>
      </w:pPr>
      <w:rPr>
        <w:rFonts w:ascii="Wingdings" w:hAnsi="Wingdings" w:hint="default"/>
      </w:rPr>
    </w:lvl>
  </w:abstractNum>
  <w:abstractNum w:abstractNumId="22" w15:restartNumberingAfterBreak="0">
    <w:nsid w:val="787B5588"/>
    <w:multiLevelType w:val="multilevel"/>
    <w:tmpl w:val="33D25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D69020F"/>
    <w:multiLevelType w:val="hybridMultilevel"/>
    <w:tmpl w:val="241CAACC"/>
    <w:lvl w:ilvl="0" w:tplc="0809000F">
      <w:start w:val="1"/>
      <w:numFmt w:val="decimal"/>
      <w:lvlText w:val="%1."/>
      <w:lvlJc w:val="left"/>
      <w:pPr>
        <w:tabs>
          <w:tab w:val="num" w:pos="501"/>
        </w:tabs>
        <w:ind w:left="501"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501"/>
        </w:tabs>
        <w:ind w:left="501"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num w:numId="1">
    <w:abstractNumId w:val="4"/>
  </w:num>
  <w:num w:numId="2">
    <w:abstractNumId w:val="19"/>
  </w:num>
  <w:num w:numId="3">
    <w:abstractNumId w:val="21"/>
  </w:num>
  <w:num w:numId="4">
    <w:abstractNumId w:val="3"/>
  </w:num>
  <w:num w:numId="5">
    <w:abstractNumId w:val="8"/>
  </w:num>
  <w:num w:numId="6">
    <w:abstractNumId w:val="0"/>
  </w:num>
  <w:num w:numId="7">
    <w:abstractNumId w:val="1"/>
  </w:num>
  <w:num w:numId="8">
    <w:abstractNumId w:val="20"/>
  </w:num>
  <w:num w:numId="9">
    <w:abstractNumId w:val="11"/>
  </w:num>
  <w:num w:numId="10">
    <w:abstractNumId w:val="23"/>
  </w:num>
  <w:num w:numId="11">
    <w:abstractNumId w:val="16"/>
  </w:num>
  <w:num w:numId="12">
    <w:abstractNumId w:val="13"/>
  </w:num>
  <w:num w:numId="13">
    <w:abstractNumId w:val="7"/>
  </w:num>
  <w:num w:numId="14">
    <w:abstractNumId w:val="14"/>
  </w:num>
  <w:num w:numId="15">
    <w:abstractNumId w:val="6"/>
  </w:num>
  <w:num w:numId="16">
    <w:abstractNumId w:val="18"/>
  </w:num>
  <w:num w:numId="17">
    <w:abstractNumId w:val="12"/>
  </w:num>
  <w:num w:numId="18">
    <w:abstractNumId w:val="22"/>
  </w:num>
  <w:num w:numId="19">
    <w:abstractNumId w:val="2"/>
  </w:num>
  <w:num w:numId="20">
    <w:abstractNumId w:val="5"/>
  </w:num>
  <w:num w:numId="21">
    <w:abstractNumId w:val="17"/>
  </w:num>
  <w:num w:numId="22">
    <w:abstractNumId w:val="10"/>
  </w:num>
  <w:num w:numId="23">
    <w:abstractNumId w:val="9"/>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F1D"/>
    <w:rsid w:val="000019C0"/>
    <w:rsid w:val="0000710E"/>
    <w:rsid w:val="00072838"/>
    <w:rsid w:val="000F26E0"/>
    <w:rsid w:val="00112003"/>
    <w:rsid w:val="0013611E"/>
    <w:rsid w:val="00150E34"/>
    <w:rsid w:val="001E5AD0"/>
    <w:rsid w:val="00201BD5"/>
    <w:rsid w:val="002531FF"/>
    <w:rsid w:val="002B1DD8"/>
    <w:rsid w:val="002D236F"/>
    <w:rsid w:val="00342FE4"/>
    <w:rsid w:val="00376881"/>
    <w:rsid w:val="003A0F1D"/>
    <w:rsid w:val="003B54DA"/>
    <w:rsid w:val="003C5735"/>
    <w:rsid w:val="003D753F"/>
    <w:rsid w:val="00425881"/>
    <w:rsid w:val="004373FF"/>
    <w:rsid w:val="00450F45"/>
    <w:rsid w:val="004747EC"/>
    <w:rsid w:val="00475F90"/>
    <w:rsid w:val="00486D12"/>
    <w:rsid w:val="004B23F2"/>
    <w:rsid w:val="004C7617"/>
    <w:rsid w:val="0057252C"/>
    <w:rsid w:val="005C2FBE"/>
    <w:rsid w:val="005C7730"/>
    <w:rsid w:val="005F456F"/>
    <w:rsid w:val="006546D3"/>
    <w:rsid w:val="0066144C"/>
    <w:rsid w:val="00662177"/>
    <w:rsid w:val="00694F05"/>
    <w:rsid w:val="006965FC"/>
    <w:rsid w:val="006F40D2"/>
    <w:rsid w:val="00717779"/>
    <w:rsid w:val="00796784"/>
    <w:rsid w:val="008B1418"/>
    <w:rsid w:val="008C775D"/>
    <w:rsid w:val="0091725A"/>
    <w:rsid w:val="00923492"/>
    <w:rsid w:val="00927694"/>
    <w:rsid w:val="009334AB"/>
    <w:rsid w:val="00935F0B"/>
    <w:rsid w:val="009665E9"/>
    <w:rsid w:val="00996A4A"/>
    <w:rsid w:val="009C074A"/>
    <w:rsid w:val="009C3FB9"/>
    <w:rsid w:val="00A16388"/>
    <w:rsid w:val="00A86843"/>
    <w:rsid w:val="00AD6B51"/>
    <w:rsid w:val="00AE2C78"/>
    <w:rsid w:val="00B32604"/>
    <w:rsid w:val="00B62F30"/>
    <w:rsid w:val="00BF36E4"/>
    <w:rsid w:val="00C55DA4"/>
    <w:rsid w:val="00CB2D01"/>
    <w:rsid w:val="00CE27FC"/>
    <w:rsid w:val="00D22D79"/>
    <w:rsid w:val="00DC6203"/>
    <w:rsid w:val="00E57C21"/>
    <w:rsid w:val="00E730F2"/>
    <w:rsid w:val="00ED1A9B"/>
    <w:rsid w:val="00ED7C70"/>
    <w:rsid w:val="00F5020A"/>
    <w:rsid w:val="00FB350D"/>
    <w:rsid w:val="01D4E7E1"/>
    <w:rsid w:val="0370B842"/>
    <w:rsid w:val="05D431C3"/>
    <w:rsid w:val="0820F937"/>
    <w:rsid w:val="0CF88ECD"/>
    <w:rsid w:val="0DA619BC"/>
    <w:rsid w:val="125D64C3"/>
    <w:rsid w:val="13F93524"/>
    <w:rsid w:val="14125D81"/>
    <w:rsid w:val="15950585"/>
    <w:rsid w:val="161B5B3D"/>
    <w:rsid w:val="1730D5E6"/>
    <w:rsid w:val="1879E8E1"/>
    <w:rsid w:val="191DB8A1"/>
    <w:rsid w:val="19FC90E5"/>
    <w:rsid w:val="1A6876A8"/>
    <w:rsid w:val="1AB98902"/>
    <w:rsid w:val="1B99DB77"/>
    <w:rsid w:val="1BFEA8D4"/>
    <w:rsid w:val="1C044709"/>
    <w:rsid w:val="1CF7EAA9"/>
    <w:rsid w:val="1D35ABD8"/>
    <w:rsid w:val="1F756BC3"/>
    <w:rsid w:val="253F438C"/>
    <w:rsid w:val="25CDA2AF"/>
    <w:rsid w:val="26DB13ED"/>
    <w:rsid w:val="2876E44E"/>
    <w:rsid w:val="2A186539"/>
    <w:rsid w:val="2CEE3421"/>
    <w:rsid w:val="2DE22427"/>
    <w:rsid w:val="30E43EC8"/>
    <w:rsid w:val="34941BD1"/>
    <w:rsid w:val="3754B6A6"/>
    <w:rsid w:val="378FAAA2"/>
    <w:rsid w:val="38F08707"/>
    <w:rsid w:val="3AADBD2A"/>
    <w:rsid w:val="3B6916D2"/>
    <w:rsid w:val="3D1316B9"/>
    <w:rsid w:val="3D2F3CD5"/>
    <w:rsid w:val="455349B2"/>
    <w:rsid w:val="45B4CF2B"/>
    <w:rsid w:val="46F841D4"/>
    <w:rsid w:val="4E27C0B2"/>
    <w:rsid w:val="4FF4F582"/>
    <w:rsid w:val="50FC95EB"/>
    <w:rsid w:val="54AF3E48"/>
    <w:rsid w:val="564B0EA9"/>
    <w:rsid w:val="5982AF6B"/>
    <w:rsid w:val="5D10CF63"/>
    <w:rsid w:val="5FC70500"/>
    <w:rsid w:val="5FF2BBE2"/>
    <w:rsid w:val="6099F04F"/>
    <w:rsid w:val="620A689C"/>
    <w:rsid w:val="6256B406"/>
    <w:rsid w:val="63A638FD"/>
    <w:rsid w:val="64893A67"/>
    <w:rsid w:val="66625C92"/>
    <w:rsid w:val="673D473A"/>
    <w:rsid w:val="6C10B85D"/>
    <w:rsid w:val="6FF6D9E2"/>
    <w:rsid w:val="701FC793"/>
    <w:rsid w:val="74A74BB7"/>
    <w:rsid w:val="77CF0307"/>
    <w:rsid w:val="797F50B5"/>
    <w:rsid w:val="7AC6EF53"/>
    <w:rsid w:val="7F64F0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46F493"/>
  <w15:chartTrackingRefBased/>
  <w15:docId w15:val="{298E91D7-A88B-423C-94C0-BA45EFBF1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A0F1D"/>
    <w:pPr>
      <w:spacing w:after="162" w:line="258" w:lineRule="auto"/>
      <w:ind w:left="10" w:right="278" w:hanging="10"/>
    </w:pPr>
    <w:rPr>
      <w:rFonts w:ascii="Calibri" w:eastAsia="Calibri" w:hAnsi="Calibri" w:cs="Calibri"/>
      <w:color w:val="2E74B5"/>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3A0F1D"/>
    <w:pPr>
      <w:spacing w:after="0" w:line="240" w:lineRule="auto"/>
    </w:pPr>
    <w:rPr>
      <w:rFonts w:eastAsiaTheme="minorEastAsia"/>
      <w:lang w:eastAsia="en-GB"/>
    </w:rPr>
    <w:tblPr>
      <w:tblCellMar>
        <w:top w:w="0" w:type="dxa"/>
        <w:left w:w="0" w:type="dxa"/>
        <w:bottom w:w="0" w:type="dxa"/>
        <w:right w:w="0" w:type="dxa"/>
      </w:tblCellMar>
    </w:tblPr>
  </w:style>
  <w:style w:type="paragraph" w:styleId="ListParagraph">
    <w:name w:val="List Paragraph"/>
    <w:basedOn w:val="Normal"/>
    <w:uiPriority w:val="34"/>
    <w:qFormat/>
    <w:rsid w:val="003A0F1D"/>
    <w:pPr>
      <w:ind w:left="720"/>
      <w:contextualSpacing/>
    </w:pPr>
  </w:style>
  <w:style w:type="character" w:styleId="CommentReference">
    <w:name w:val="annotation reference"/>
    <w:basedOn w:val="DefaultParagraphFont"/>
    <w:uiPriority w:val="99"/>
    <w:semiHidden/>
    <w:unhideWhenUsed/>
    <w:rsid w:val="00FB350D"/>
    <w:rPr>
      <w:sz w:val="16"/>
      <w:szCs w:val="16"/>
    </w:rPr>
  </w:style>
  <w:style w:type="paragraph" w:styleId="CommentText">
    <w:name w:val="annotation text"/>
    <w:basedOn w:val="Normal"/>
    <w:link w:val="CommentTextChar"/>
    <w:uiPriority w:val="99"/>
    <w:semiHidden/>
    <w:unhideWhenUsed/>
    <w:rsid w:val="00FB350D"/>
    <w:pPr>
      <w:spacing w:after="200" w:line="240" w:lineRule="auto"/>
      <w:ind w:left="0" w:right="0" w:firstLine="0"/>
    </w:pPr>
    <w:rPr>
      <w:rFonts w:cs="Times New Roman"/>
      <w:color w:val="auto"/>
      <w:sz w:val="20"/>
      <w:szCs w:val="20"/>
      <w:lang w:eastAsia="en-US"/>
    </w:rPr>
  </w:style>
  <w:style w:type="character" w:customStyle="1" w:styleId="CommentTextChar">
    <w:name w:val="Comment Text Char"/>
    <w:basedOn w:val="DefaultParagraphFont"/>
    <w:link w:val="CommentText"/>
    <w:uiPriority w:val="99"/>
    <w:semiHidden/>
    <w:rsid w:val="00FB350D"/>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FB35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350D"/>
    <w:rPr>
      <w:rFonts w:ascii="Segoe UI" w:eastAsia="Calibri" w:hAnsi="Segoe UI" w:cs="Segoe UI"/>
      <w:color w:val="2E74B5"/>
      <w:sz w:val="18"/>
      <w:szCs w:val="18"/>
      <w:lang w:eastAsia="en-GB"/>
    </w:rPr>
  </w:style>
  <w:style w:type="paragraph" w:customStyle="1" w:styleId="paragraph">
    <w:name w:val="paragraph"/>
    <w:basedOn w:val="Normal"/>
    <w:rsid w:val="00AD6B51"/>
    <w:pPr>
      <w:spacing w:before="100" w:beforeAutospacing="1" w:after="100" w:afterAutospacing="1" w:line="240" w:lineRule="auto"/>
      <w:ind w:left="0" w:right="0" w:firstLine="0"/>
    </w:pPr>
    <w:rPr>
      <w:rFonts w:ascii="Times New Roman" w:eastAsia="Times New Roman" w:hAnsi="Times New Roman" w:cs="Times New Roman"/>
      <w:color w:val="auto"/>
      <w:sz w:val="24"/>
      <w:szCs w:val="24"/>
    </w:rPr>
  </w:style>
  <w:style w:type="character" w:customStyle="1" w:styleId="normaltextrun">
    <w:name w:val="normaltextrun"/>
    <w:basedOn w:val="DefaultParagraphFont"/>
    <w:rsid w:val="00AD6B51"/>
  </w:style>
  <w:style w:type="character" w:customStyle="1" w:styleId="eop">
    <w:name w:val="eop"/>
    <w:basedOn w:val="DefaultParagraphFont"/>
    <w:rsid w:val="00AD6B51"/>
  </w:style>
  <w:style w:type="paragraph" w:styleId="Header">
    <w:name w:val="header"/>
    <w:basedOn w:val="Normal"/>
    <w:link w:val="HeaderChar"/>
    <w:uiPriority w:val="99"/>
    <w:unhideWhenUsed/>
    <w:rsid w:val="004B23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23F2"/>
    <w:rPr>
      <w:rFonts w:ascii="Calibri" w:eastAsia="Calibri" w:hAnsi="Calibri" w:cs="Calibri"/>
      <w:color w:val="2E74B5"/>
      <w:lang w:eastAsia="en-GB"/>
    </w:rPr>
  </w:style>
  <w:style w:type="paragraph" w:styleId="Footer">
    <w:name w:val="footer"/>
    <w:basedOn w:val="Normal"/>
    <w:link w:val="FooterChar"/>
    <w:uiPriority w:val="99"/>
    <w:unhideWhenUsed/>
    <w:rsid w:val="004B23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23F2"/>
    <w:rPr>
      <w:rFonts w:ascii="Calibri" w:eastAsia="Calibri" w:hAnsi="Calibri" w:cs="Calibri"/>
      <w:color w:val="2E74B5"/>
      <w:lang w:eastAsia="en-GB"/>
    </w:rPr>
  </w:style>
  <w:style w:type="character" w:styleId="Hyperlink">
    <w:name w:val="Hyperlink"/>
    <w:basedOn w:val="DefaultParagraphFont"/>
    <w:uiPriority w:val="99"/>
    <w:unhideWhenUsed/>
    <w:rsid w:val="0013611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219363">
      <w:bodyDiv w:val="1"/>
      <w:marLeft w:val="0"/>
      <w:marRight w:val="0"/>
      <w:marTop w:val="0"/>
      <w:marBottom w:val="0"/>
      <w:divBdr>
        <w:top w:val="none" w:sz="0" w:space="0" w:color="auto"/>
        <w:left w:val="none" w:sz="0" w:space="0" w:color="auto"/>
        <w:bottom w:val="none" w:sz="0" w:space="0" w:color="auto"/>
        <w:right w:val="none" w:sz="0" w:space="0" w:color="auto"/>
      </w:divBdr>
      <w:divsChild>
        <w:div w:id="446582844">
          <w:marLeft w:val="0"/>
          <w:marRight w:val="0"/>
          <w:marTop w:val="0"/>
          <w:marBottom w:val="0"/>
          <w:divBdr>
            <w:top w:val="none" w:sz="0" w:space="0" w:color="auto"/>
            <w:left w:val="none" w:sz="0" w:space="0" w:color="auto"/>
            <w:bottom w:val="none" w:sz="0" w:space="0" w:color="auto"/>
            <w:right w:val="none" w:sz="0" w:space="0" w:color="auto"/>
          </w:divBdr>
        </w:div>
        <w:div w:id="533348596">
          <w:marLeft w:val="0"/>
          <w:marRight w:val="0"/>
          <w:marTop w:val="0"/>
          <w:marBottom w:val="0"/>
          <w:divBdr>
            <w:top w:val="none" w:sz="0" w:space="0" w:color="auto"/>
            <w:left w:val="none" w:sz="0" w:space="0" w:color="auto"/>
            <w:bottom w:val="none" w:sz="0" w:space="0" w:color="auto"/>
            <w:right w:val="none" w:sz="0" w:space="0" w:color="auto"/>
          </w:divBdr>
        </w:div>
        <w:div w:id="1560824026">
          <w:marLeft w:val="0"/>
          <w:marRight w:val="0"/>
          <w:marTop w:val="0"/>
          <w:marBottom w:val="0"/>
          <w:divBdr>
            <w:top w:val="none" w:sz="0" w:space="0" w:color="auto"/>
            <w:left w:val="none" w:sz="0" w:space="0" w:color="auto"/>
            <w:bottom w:val="none" w:sz="0" w:space="0" w:color="auto"/>
            <w:right w:val="none" w:sz="0" w:space="0" w:color="auto"/>
          </w:divBdr>
        </w:div>
      </w:divsChild>
    </w:div>
    <w:div w:id="90204202">
      <w:bodyDiv w:val="1"/>
      <w:marLeft w:val="0"/>
      <w:marRight w:val="0"/>
      <w:marTop w:val="0"/>
      <w:marBottom w:val="0"/>
      <w:divBdr>
        <w:top w:val="none" w:sz="0" w:space="0" w:color="auto"/>
        <w:left w:val="none" w:sz="0" w:space="0" w:color="auto"/>
        <w:bottom w:val="none" w:sz="0" w:space="0" w:color="auto"/>
        <w:right w:val="none" w:sz="0" w:space="0" w:color="auto"/>
      </w:divBdr>
    </w:div>
    <w:div w:id="121384926">
      <w:bodyDiv w:val="1"/>
      <w:marLeft w:val="0"/>
      <w:marRight w:val="0"/>
      <w:marTop w:val="0"/>
      <w:marBottom w:val="0"/>
      <w:divBdr>
        <w:top w:val="none" w:sz="0" w:space="0" w:color="auto"/>
        <w:left w:val="none" w:sz="0" w:space="0" w:color="auto"/>
        <w:bottom w:val="none" w:sz="0" w:space="0" w:color="auto"/>
        <w:right w:val="none" w:sz="0" w:space="0" w:color="auto"/>
      </w:divBdr>
    </w:div>
    <w:div w:id="155220600">
      <w:bodyDiv w:val="1"/>
      <w:marLeft w:val="0"/>
      <w:marRight w:val="0"/>
      <w:marTop w:val="0"/>
      <w:marBottom w:val="0"/>
      <w:divBdr>
        <w:top w:val="none" w:sz="0" w:space="0" w:color="auto"/>
        <w:left w:val="none" w:sz="0" w:space="0" w:color="auto"/>
        <w:bottom w:val="none" w:sz="0" w:space="0" w:color="auto"/>
        <w:right w:val="none" w:sz="0" w:space="0" w:color="auto"/>
      </w:divBdr>
    </w:div>
    <w:div w:id="638070209">
      <w:bodyDiv w:val="1"/>
      <w:marLeft w:val="0"/>
      <w:marRight w:val="0"/>
      <w:marTop w:val="0"/>
      <w:marBottom w:val="0"/>
      <w:divBdr>
        <w:top w:val="none" w:sz="0" w:space="0" w:color="auto"/>
        <w:left w:val="none" w:sz="0" w:space="0" w:color="auto"/>
        <w:bottom w:val="none" w:sz="0" w:space="0" w:color="auto"/>
        <w:right w:val="none" w:sz="0" w:space="0" w:color="auto"/>
      </w:divBdr>
      <w:divsChild>
        <w:div w:id="1078601222">
          <w:marLeft w:val="0"/>
          <w:marRight w:val="0"/>
          <w:marTop w:val="0"/>
          <w:marBottom w:val="0"/>
          <w:divBdr>
            <w:top w:val="none" w:sz="0" w:space="0" w:color="auto"/>
            <w:left w:val="none" w:sz="0" w:space="0" w:color="auto"/>
            <w:bottom w:val="none" w:sz="0" w:space="0" w:color="auto"/>
            <w:right w:val="none" w:sz="0" w:space="0" w:color="auto"/>
          </w:divBdr>
          <w:divsChild>
            <w:div w:id="309214450">
              <w:marLeft w:val="0"/>
              <w:marRight w:val="0"/>
              <w:marTop w:val="0"/>
              <w:marBottom w:val="0"/>
              <w:divBdr>
                <w:top w:val="none" w:sz="0" w:space="0" w:color="auto"/>
                <w:left w:val="none" w:sz="0" w:space="0" w:color="auto"/>
                <w:bottom w:val="none" w:sz="0" w:space="0" w:color="auto"/>
                <w:right w:val="none" w:sz="0" w:space="0" w:color="auto"/>
              </w:divBdr>
            </w:div>
            <w:div w:id="785737318">
              <w:marLeft w:val="0"/>
              <w:marRight w:val="0"/>
              <w:marTop w:val="0"/>
              <w:marBottom w:val="0"/>
              <w:divBdr>
                <w:top w:val="none" w:sz="0" w:space="0" w:color="auto"/>
                <w:left w:val="none" w:sz="0" w:space="0" w:color="auto"/>
                <w:bottom w:val="none" w:sz="0" w:space="0" w:color="auto"/>
                <w:right w:val="none" w:sz="0" w:space="0" w:color="auto"/>
              </w:divBdr>
            </w:div>
            <w:div w:id="1786339352">
              <w:marLeft w:val="0"/>
              <w:marRight w:val="0"/>
              <w:marTop w:val="0"/>
              <w:marBottom w:val="0"/>
              <w:divBdr>
                <w:top w:val="none" w:sz="0" w:space="0" w:color="auto"/>
                <w:left w:val="none" w:sz="0" w:space="0" w:color="auto"/>
                <w:bottom w:val="none" w:sz="0" w:space="0" w:color="auto"/>
                <w:right w:val="none" w:sz="0" w:space="0" w:color="auto"/>
              </w:divBdr>
            </w:div>
            <w:div w:id="1064795550">
              <w:marLeft w:val="0"/>
              <w:marRight w:val="0"/>
              <w:marTop w:val="0"/>
              <w:marBottom w:val="0"/>
              <w:divBdr>
                <w:top w:val="none" w:sz="0" w:space="0" w:color="auto"/>
                <w:left w:val="none" w:sz="0" w:space="0" w:color="auto"/>
                <w:bottom w:val="none" w:sz="0" w:space="0" w:color="auto"/>
                <w:right w:val="none" w:sz="0" w:space="0" w:color="auto"/>
              </w:divBdr>
            </w:div>
          </w:divsChild>
        </w:div>
        <w:div w:id="1066345312">
          <w:marLeft w:val="0"/>
          <w:marRight w:val="0"/>
          <w:marTop w:val="0"/>
          <w:marBottom w:val="0"/>
          <w:divBdr>
            <w:top w:val="none" w:sz="0" w:space="0" w:color="auto"/>
            <w:left w:val="none" w:sz="0" w:space="0" w:color="auto"/>
            <w:bottom w:val="none" w:sz="0" w:space="0" w:color="auto"/>
            <w:right w:val="none" w:sz="0" w:space="0" w:color="auto"/>
          </w:divBdr>
          <w:divsChild>
            <w:div w:id="1064178676">
              <w:marLeft w:val="0"/>
              <w:marRight w:val="0"/>
              <w:marTop w:val="0"/>
              <w:marBottom w:val="0"/>
              <w:divBdr>
                <w:top w:val="none" w:sz="0" w:space="0" w:color="auto"/>
                <w:left w:val="none" w:sz="0" w:space="0" w:color="auto"/>
                <w:bottom w:val="none" w:sz="0" w:space="0" w:color="auto"/>
                <w:right w:val="none" w:sz="0" w:space="0" w:color="auto"/>
              </w:divBdr>
            </w:div>
            <w:div w:id="1706054221">
              <w:marLeft w:val="0"/>
              <w:marRight w:val="0"/>
              <w:marTop w:val="0"/>
              <w:marBottom w:val="0"/>
              <w:divBdr>
                <w:top w:val="none" w:sz="0" w:space="0" w:color="auto"/>
                <w:left w:val="none" w:sz="0" w:space="0" w:color="auto"/>
                <w:bottom w:val="none" w:sz="0" w:space="0" w:color="auto"/>
                <w:right w:val="none" w:sz="0" w:space="0" w:color="auto"/>
              </w:divBdr>
            </w:div>
            <w:div w:id="2030715769">
              <w:marLeft w:val="0"/>
              <w:marRight w:val="0"/>
              <w:marTop w:val="0"/>
              <w:marBottom w:val="0"/>
              <w:divBdr>
                <w:top w:val="none" w:sz="0" w:space="0" w:color="auto"/>
                <w:left w:val="none" w:sz="0" w:space="0" w:color="auto"/>
                <w:bottom w:val="none" w:sz="0" w:space="0" w:color="auto"/>
                <w:right w:val="none" w:sz="0" w:space="0" w:color="auto"/>
              </w:divBdr>
            </w:div>
            <w:div w:id="71821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248440">
      <w:bodyDiv w:val="1"/>
      <w:marLeft w:val="0"/>
      <w:marRight w:val="0"/>
      <w:marTop w:val="0"/>
      <w:marBottom w:val="0"/>
      <w:divBdr>
        <w:top w:val="none" w:sz="0" w:space="0" w:color="auto"/>
        <w:left w:val="none" w:sz="0" w:space="0" w:color="auto"/>
        <w:bottom w:val="none" w:sz="0" w:space="0" w:color="auto"/>
        <w:right w:val="none" w:sz="0" w:space="0" w:color="auto"/>
      </w:divBdr>
    </w:div>
    <w:div w:id="909004980">
      <w:bodyDiv w:val="1"/>
      <w:marLeft w:val="0"/>
      <w:marRight w:val="0"/>
      <w:marTop w:val="0"/>
      <w:marBottom w:val="0"/>
      <w:divBdr>
        <w:top w:val="none" w:sz="0" w:space="0" w:color="auto"/>
        <w:left w:val="none" w:sz="0" w:space="0" w:color="auto"/>
        <w:bottom w:val="none" w:sz="0" w:space="0" w:color="auto"/>
        <w:right w:val="none" w:sz="0" w:space="0" w:color="auto"/>
      </w:divBdr>
    </w:div>
    <w:div w:id="1150949931">
      <w:bodyDiv w:val="1"/>
      <w:marLeft w:val="0"/>
      <w:marRight w:val="0"/>
      <w:marTop w:val="0"/>
      <w:marBottom w:val="0"/>
      <w:divBdr>
        <w:top w:val="none" w:sz="0" w:space="0" w:color="auto"/>
        <w:left w:val="none" w:sz="0" w:space="0" w:color="auto"/>
        <w:bottom w:val="none" w:sz="0" w:space="0" w:color="auto"/>
        <w:right w:val="none" w:sz="0" w:space="0" w:color="auto"/>
      </w:divBdr>
      <w:divsChild>
        <w:div w:id="737164972">
          <w:marLeft w:val="0"/>
          <w:marRight w:val="0"/>
          <w:marTop w:val="0"/>
          <w:marBottom w:val="0"/>
          <w:divBdr>
            <w:top w:val="none" w:sz="0" w:space="0" w:color="auto"/>
            <w:left w:val="none" w:sz="0" w:space="0" w:color="auto"/>
            <w:bottom w:val="none" w:sz="0" w:space="0" w:color="auto"/>
            <w:right w:val="none" w:sz="0" w:space="0" w:color="auto"/>
          </w:divBdr>
        </w:div>
        <w:div w:id="17906627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twynhamlearning.com/1038/twynham-learning-glossary?search=glossary"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bc11d83e-f3cc-40a3-b40f-75707fc3bb1d">
      <UserInfo>
        <DisplayName>Deborah Hawkins</DisplayName>
        <AccountId>153</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81B7378E9BEA46B686EB80B0024313" ma:contentTypeVersion="6" ma:contentTypeDescription="Create a new document." ma:contentTypeScope="" ma:versionID="6678459cdd4ce334c9e666fde4ba83eb">
  <xsd:schema xmlns:xsd="http://www.w3.org/2001/XMLSchema" xmlns:xs="http://www.w3.org/2001/XMLSchema" xmlns:p="http://schemas.microsoft.com/office/2006/metadata/properties" xmlns:ns2="c43615f9-b002-4472-8ae5-8f57194bd4ee" xmlns:ns3="bc11d83e-f3cc-40a3-b40f-75707fc3bb1d" targetNamespace="http://schemas.microsoft.com/office/2006/metadata/properties" ma:root="true" ma:fieldsID="c65073390a0f6dc1cd2bd443225521aa" ns2:_="" ns3:_="">
    <xsd:import namespace="c43615f9-b002-4472-8ae5-8f57194bd4ee"/>
    <xsd:import namespace="bc11d83e-f3cc-40a3-b40f-75707fc3bb1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615f9-b002-4472-8ae5-8f57194bd4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11d83e-f3cc-40a3-b40f-75707fc3bb1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909DB1-6E13-4432-A928-F5B9398D19E7}">
  <ds:schemaRefs>
    <ds:schemaRef ds:uri="http://schemas.microsoft.com/sharepoint/v3/contenttype/forms"/>
  </ds:schemaRefs>
</ds:datastoreItem>
</file>

<file path=customXml/itemProps2.xml><?xml version="1.0" encoding="utf-8"?>
<ds:datastoreItem xmlns:ds="http://schemas.openxmlformats.org/officeDocument/2006/customXml" ds:itemID="{3053DC40-635A-4AD8-824C-3AC7A426B2C0}">
  <ds:schemaRefs>
    <ds:schemaRef ds:uri="http://schemas.microsoft.com/office/2006/documentManagement/types"/>
    <ds:schemaRef ds:uri="bc11d83e-f3cc-40a3-b40f-75707fc3bb1d"/>
    <ds:schemaRef ds:uri="http://purl.org/dc/terms/"/>
    <ds:schemaRef ds:uri="c43615f9-b002-4472-8ae5-8f57194bd4ee"/>
    <ds:schemaRef ds:uri="http://www.w3.org/XML/1998/namespace"/>
    <ds:schemaRef ds:uri="http://purl.org/dc/dcmitype/"/>
    <ds:schemaRef ds:uri="http://schemas.microsoft.com/office/infopath/2007/PartnerControls"/>
    <ds:schemaRef ds:uri="http://schemas.openxmlformats.org/package/2006/metadata/core-properties"/>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301D7617-B4ED-4DB8-9CF6-A8E2AA306E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615f9-b002-4472-8ae5-8f57194bd4ee"/>
    <ds:schemaRef ds:uri="bc11d83e-f3cc-40a3-b40f-75707fc3bb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1000</Words>
  <Characters>5702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Vicky Elsworth</dc:creator>
  <cp:lastModifiedBy>Vicky Elsworth</cp:lastModifiedBy>
  <cp:revision>5</cp:revision>
  <dcterms:created xsi:type="dcterms:W3CDTF">2023-06-21T10:37:00Z</dcterms:created>
  <dcterms:modified xsi:type="dcterms:W3CDTF">2026-04-15T09:31:00Z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0x010100C581B7378E9BEA46B686EB80B0024313</vt:lpwstr>
  </property>
  <property fmtid="{D5CDD505-2E9C-101B-9397-08002B2CF9AE}" pid="3" name="MediaServiceImageTags">
    <vt:lpwstr/>
  </property>
</Properties>
</file>