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Comprehensive Guide for Transitioning to a Segmented VLAN Architecture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05">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Executive Summary</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This report provides an expert-level framework for the strategic and systematic transition of a flat Windows domain network to a robust, segmented Virtual Local Area Network (VLAN) architecture. The proposed design leverages FS.com S3400 Layer 2+ edge switches and an FS.com S5860 Layer 3 core switch, with a Sophos XGS 4300 firewall managing the network perimeter. Centralized services, including DHCP and DNS, will be handled by a Windows Server 2022 instance. The primary objectives of this transition are to significantly enhance network security by restricting lateral movement, optimize performance by reducing broadcast traffic, simplify administration through logical segmentation, and bolster scalability for future expansion. The migration will be executed through a phased, low-disruption strategy to ensure business continuity and minimize potential downtime.</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1.0 Foundational Principles and Strategic Rationale</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This section establishes the theoretical and practical underpinnings of the migration, providing the fundamental justification for this architectural shift before detailing the implementation steps.</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0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1.1 The Imperative of Network Segmentation</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A flat network, characterized by a single, large broadcast domain, is a straightforward model for small networks but presents significant challenges as the number of connected devices grows.</w:t>
      </w:r>
      <w:r w:rsidDel="00000000" w:rsidR="00000000" w:rsidRPr="00000000">
        <w:rPr>
          <w:rFonts w:ascii="Google Sans Text" w:cs="Google Sans Text" w:eastAsia="Google Sans Text" w:hAnsi="Google Sans Text"/>
          <w:color w:val="575b5f"/>
          <w:sz w:val="24"/>
          <w:szCs w:val="24"/>
          <w:vertAlign w:val="superscript"/>
          <w:rtl w:val="0"/>
        </w:rPr>
        <w:t xml:space="preserve">1</w:t>
      </w:r>
      <w:r w:rsidDel="00000000" w:rsidR="00000000" w:rsidRPr="00000000">
        <w:rPr>
          <w:rFonts w:ascii="Google Sans Text" w:cs="Google Sans Text" w:eastAsia="Google Sans Text" w:hAnsi="Google Sans Text"/>
          <w:color w:val="1b1c1d"/>
          <w:rtl w:val="0"/>
        </w:rPr>
        <w:t xml:space="preserve"> In such an environment, every device, regardless of its function or user, exists on the same logical network, which means that broadcast traffic sent by a single device is received by every other device on the network. This can lead to network performance degradation due to excessive congestion from this background traffic.</w:t>
      </w:r>
      <w:r w:rsidDel="00000000" w:rsidR="00000000" w:rsidRPr="00000000">
        <w:rPr>
          <w:rFonts w:ascii="Google Sans Text" w:cs="Google Sans Text" w:eastAsia="Google Sans Text" w:hAnsi="Google Sans Text"/>
          <w:color w:val="575b5f"/>
          <w:sz w:val="24"/>
          <w:szCs w:val="24"/>
          <w:vertAlign w:val="superscript"/>
          <w:rtl w:val="0"/>
        </w:rPr>
        <w:t xml:space="preserve">1</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More critically, a flat network represents a profound security vulnerability. If a single device is compromised, a malicious actor can move freely and without hindrance across the entire network, a process known as lateral or East-to-West movement.</w:t>
      </w:r>
      <w:r w:rsidDel="00000000" w:rsidR="00000000" w:rsidRPr="00000000">
        <w:rPr>
          <w:rFonts w:ascii="Google Sans Text" w:cs="Google Sans Text" w:eastAsia="Google Sans Text" w:hAnsi="Google Sans Text"/>
          <w:color w:val="575b5f"/>
          <w:sz w:val="24"/>
          <w:szCs w:val="24"/>
          <w:vertAlign w:val="superscript"/>
          <w:rtl w:val="0"/>
        </w:rPr>
        <w:t xml:space="preserve">1</w:t>
      </w:r>
      <w:r w:rsidDel="00000000" w:rsidR="00000000" w:rsidRPr="00000000">
        <w:rPr>
          <w:rFonts w:ascii="Google Sans Text" w:cs="Google Sans Text" w:eastAsia="Google Sans Text" w:hAnsi="Google Sans Text"/>
          <w:color w:val="1b1c1d"/>
          <w:rtl w:val="0"/>
        </w:rPr>
        <w:t xml:space="preserve"> This allows them to explore and compromise other systems, steal data, or launch further attacks with relative ease. The security posture of the entire network is thus dependent on the weakest link, as there are no internal barriers to limit the scope of a breach.</w:t>
      </w:r>
      <w:r w:rsidDel="00000000" w:rsidR="00000000" w:rsidRPr="00000000">
        <w:rPr>
          <w:rFonts w:ascii="Google Sans Text" w:cs="Google Sans Text" w:eastAsia="Google Sans Text" w:hAnsi="Google Sans Text"/>
          <w:color w:val="575b5f"/>
          <w:sz w:val="24"/>
          <w:szCs w:val="24"/>
          <w:vertAlign w:val="superscript"/>
          <w:rtl w:val="0"/>
        </w:rPr>
        <w:t xml:space="preserve">2</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Network segmentation, implemented through VLANs, addresses these fundamental weaknesses by logically dividing the physical network into smaller, isolated subnetworks.</w:t>
      </w:r>
      <w:r w:rsidDel="00000000" w:rsidR="00000000" w:rsidRPr="00000000">
        <w:rPr>
          <w:rFonts w:ascii="Google Sans Text" w:cs="Google Sans Text" w:eastAsia="Google Sans Text" w:hAnsi="Google Sans Text"/>
          <w:color w:val="575b5f"/>
          <w:sz w:val="24"/>
          <w:szCs w:val="24"/>
          <w:vertAlign w:val="superscript"/>
          <w:rtl w:val="0"/>
        </w:rPr>
        <w:t xml:space="preserve">2</w:t>
      </w:r>
      <w:r w:rsidDel="00000000" w:rsidR="00000000" w:rsidRPr="00000000">
        <w:rPr>
          <w:rFonts w:ascii="Google Sans Text" w:cs="Google Sans Text" w:eastAsia="Google Sans Text" w:hAnsi="Google Sans Text"/>
          <w:color w:val="1b1c1d"/>
          <w:rtl w:val="0"/>
        </w:rPr>
        <w:t xml:space="preserve"> Each VLAN is a separate broadcast domain, which significantly reduces network congestion and improves performance.</w:t>
      </w:r>
      <w:r w:rsidDel="00000000" w:rsidR="00000000" w:rsidRPr="00000000">
        <w:rPr>
          <w:rFonts w:ascii="Google Sans Text" w:cs="Google Sans Text" w:eastAsia="Google Sans Text" w:hAnsi="Google Sans Text"/>
          <w:color w:val="575b5f"/>
          <w:sz w:val="24"/>
          <w:szCs w:val="24"/>
          <w:vertAlign w:val="superscript"/>
          <w:rtl w:val="0"/>
        </w:rPr>
        <w:t xml:space="preserve">3</w:t>
      </w:r>
      <w:r w:rsidDel="00000000" w:rsidR="00000000" w:rsidRPr="00000000">
        <w:rPr>
          <w:rFonts w:ascii="Google Sans Text" w:cs="Google Sans Text" w:eastAsia="Google Sans Text" w:hAnsi="Google Sans Text"/>
          <w:color w:val="1b1c1d"/>
          <w:rtl w:val="0"/>
        </w:rPr>
        <w:t xml:space="preserve"> This division creates a more secure environment by limiting the lateral movement of malware or attackers. By applying the principle of least privilege, which dictates that network access should be restricted to only what is absolutely necessary, specific policies and access controls can be enforced at the boundaries of these segments. This ensures that a compromise in one segment, such as the Guest WIFI, cannot spread to more sensitive areas like the Servers or Management VLANs.</w:t>
      </w:r>
      <w:r w:rsidDel="00000000" w:rsidR="00000000" w:rsidRPr="00000000">
        <w:rPr>
          <w:rFonts w:ascii="Google Sans Text" w:cs="Google Sans Text" w:eastAsia="Google Sans Text" w:hAnsi="Google Sans Text"/>
          <w:color w:val="575b5f"/>
          <w:sz w:val="24"/>
          <w:szCs w:val="24"/>
          <w:vertAlign w:val="superscript"/>
          <w:rtl w:val="0"/>
        </w:rPr>
        <w:t xml:space="preserve">2</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1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1.2 Hardware Role Definition</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success of this network transition hinges on the precise definition and configuration of each hardware component's role within the new architecture.</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FS.com S5860 Core Switch (Layer 3):</w:t>
      </w:r>
      <w:r w:rsidDel="00000000" w:rsidR="00000000" w:rsidRPr="00000000">
        <w:rPr>
          <w:rFonts w:ascii="Google Sans Text" w:cs="Google Sans Text" w:eastAsia="Google Sans Text" w:hAnsi="Google Sans Text"/>
          <w:color w:val="1b1c1d"/>
          <w:rtl w:val="0"/>
        </w:rPr>
        <w:t xml:space="preserve"> This device is the central nervous system of the new network. Its primary function is to serve as the router for all internal network traffic, a capability derived from its Layer 3 functionality.</w:t>
      </w:r>
      <w:r w:rsidDel="00000000" w:rsidR="00000000" w:rsidRPr="00000000">
        <w:rPr>
          <w:rFonts w:ascii="Google Sans Text" w:cs="Google Sans Text" w:eastAsia="Google Sans Text" w:hAnsi="Google Sans Text"/>
          <w:color w:val="575b5f"/>
          <w:sz w:val="24"/>
          <w:szCs w:val="24"/>
          <w:vertAlign w:val="superscript"/>
          <w:rtl w:val="0"/>
        </w:rPr>
        <w:t xml:space="preserve">4</w:t>
      </w:r>
      <w:r w:rsidDel="00000000" w:rsidR="00000000" w:rsidRPr="00000000">
        <w:rPr>
          <w:rFonts w:ascii="Google Sans Text" w:cs="Google Sans Text" w:eastAsia="Google Sans Text" w:hAnsi="Google Sans Text"/>
          <w:color w:val="1b1c1d"/>
          <w:rtl w:val="0"/>
        </w:rPr>
        <w:t xml:space="preserve"> The FS.com S5860 will host a Switched Virtual Interface (SVI) for each VLAN, with each SVI acting as the default gateway for its corresponding subnet.</w:t>
      </w:r>
      <w:r w:rsidDel="00000000" w:rsidR="00000000" w:rsidRPr="00000000">
        <w:rPr>
          <w:rFonts w:ascii="Google Sans Text" w:cs="Google Sans Text" w:eastAsia="Google Sans Text" w:hAnsi="Google Sans Text"/>
          <w:color w:val="575b5f"/>
          <w:sz w:val="24"/>
          <w:szCs w:val="24"/>
          <w:vertAlign w:val="superscript"/>
          <w:rtl w:val="0"/>
        </w:rPr>
        <w:t xml:space="preserve">4</w:t>
      </w:r>
      <w:r w:rsidDel="00000000" w:rsidR="00000000" w:rsidRPr="00000000">
        <w:rPr>
          <w:rFonts w:ascii="Google Sans Text" w:cs="Google Sans Text" w:eastAsia="Google Sans Text" w:hAnsi="Google Sans Text"/>
          <w:color w:val="1b1c1d"/>
          <w:rtl w:val="0"/>
        </w:rPr>
        <w:t xml:space="preserve"> All inter-VLAN routing will be handled exclusively by this switch, ensuring that communication between different segments is both efficient and high-speed. The research indicates that the FS.com S5860 can be configured via a web-based management system or a command-line interface (CLI), providing flexible management options.</w:t>
      </w:r>
      <w:r w:rsidDel="00000000" w:rsidR="00000000" w:rsidRPr="00000000">
        <w:rPr>
          <w:rFonts w:ascii="Google Sans Text" w:cs="Google Sans Text" w:eastAsia="Google Sans Text" w:hAnsi="Google Sans Text"/>
          <w:color w:val="575b5f"/>
          <w:sz w:val="24"/>
          <w:szCs w:val="24"/>
          <w:vertAlign w:val="superscript"/>
          <w:rtl w:val="0"/>
        </w:rPr>
        <w:t xml:space="preserve">5</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FS.com S3400 Edge Switches (Layer 2+):</w:t>
      </w:r>
      <w:r w:rsidDel="00000000" w:rsidR="00000000" w:rsidRPr="00000000">
        <w:rPr>
          <w:rFonts w:ascii="Google Sans Text" w:cs="Google Sans Text" w:eastAsia="Google Sans Text" w:hAnsi="Google Sans Text"/>
          <w:color w:val="1b1c1d"/>
          <w:rtl w:val="0"/>
        </w:rPr>
        <w:t xml:space="preserve"> The FS.com S3400 switches provide physical connectivity for all end-user devices. These Layer 2 switches will be configured to support VLAN tagging, a process defined by the IEEE 802.1Q standard, which adds a 4-byte header to Ethernet frames to identify the VLAN.</w:t>
      </w:r>
      <w:r w:rsidDel="00000000" w:rsidR="00000000" w:rsidRPr="00000000">
        <w:rPr>
          <w:rFonts w:ascii="Google Sans Text" w:cs="Google Sans Text" w:eastAsia="Google Sans Text" w:hAnsi="Google Sans Text"/>
          <w:color w:val="575b5f"/>
          <w:sz w:val="24"/>
          <w:szCs w:val="24"/>
          <w:vertAlign w:val="superscript"/>
          <w:rtl w:val="0"/>
        </w:rPr>
        <w:t xml:space="preserve">3</w:t>
      </w:r>
      <w:r w:rsidDel="00000000" w:rsidR="00000000" w:rsidRPr="00000000">
        <w:rPr>
          <w:rFonts w:ascii="Google Sans Text" w:cs="Google Sans Text" w:eastAsia="Google Sans Text" w:hAnsi="Google Sans Text"/>
          <w:color w:val="1b1c1d"/>
          <w:rtl w:val="0"/>
        </w:rPr>
        <w:t xml:space="preserve"> They will connect to the Layer 3 core switch via dedicated trunk ports. A trunk port is a single physical link that is configured to carry traffic for multiple VLANs simultaneously, reducing the need for numerous cables between switches.</w:t>
      </w:r>
      <w:r w:rsidDel="00000000" w:rsidR="00000000" w:rsidRPr="00000000">
        <w:rPr>
          <w:rFonts w:ascii="Google Sans Text" w:cs="Google Sans Text" w:eastAsia="Google Sans Text" w:hAnsi="Google Sans Text"/>
          <w:color w:val="575b5f"/>
          <w:sz w:val="24"/>
          <w:szCs w:val="24"/>
          <w:vertAlign w:val="superscript"/>
          <w:rtl w:val="0"/>
        </w:rPr>
        <w:t xml:space="preserve">3</w:t>
      </w:r>
      <w:r w:rsidDel="00000000" w:rsidR="00000000" w:rsidRPr="00000000">
        <w:rPr>
          <w:rFonts w:ascii="Google Sans Text" w:cs="Google Sans Text" w:eastAsia="Google Sans Text" w:hAnsi="Google Sans Text"/>
          <w:color w:val="1b1c1d"/>
          <w:rtl w:val="0"/>
        </w:rPr>
        <w:t xml:space="preserve"> Each individual access port on these switches will be assigned to a specific VLAN, logically placing the connected device into its intended network segment. The research indicates that these switches can also be configured with advanced security features like MAC Forwarding Filtering (MACFF) and DHCP Snooping to prevent malicious activity on the access layer.</w:t>
      </w:r>
      <w:r w:rsidDel="00000000" w:rsidR="00000000" w:rsidRPr="00000000">
        <w:rPr>
          <w:rFonts w:ascii="Google Sans Text" w:cs="Google Sans Text" w:eastAsia="Google Sans Text" w:hAnsi="Google Sans Text"/>
          <w:color w:val="575b5f"/>
          <w:sz w:val="24"/>
          <w:szCs w:val="24"/>
          <w:vertAlign w:val="superscript"/>
          <w:rtl w:val="0"/>
        </w:rPr>
        <w:t xml:space="preserve">9</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Sophos XGS 4300 Firewall:</w:t>
      </w:r>
      <w:r w:rsidDel="00000000" w:rsidR="00000000" w:rsidRPr="00000000">
        <w:rPr>
          <w:rFonts w:ascii="Google Sans Text" w:cs="Google Sans Text" w:eastAsia="Google Sans Text" w:hAnsi="Google Sans Text"/>
          <w:color w:val="1b1c1d"/>
          <w:rtl w:val="0"/>
        </w:rPr>
        <w:t xml:space="preserve"> The Sophos XGS 4300 will serve as the network's perimeter defense system, acting as the gateway to the internet.</w:t>
      </w:r>
      <w:r w:rsidDel="00000000" w:rsidR="00000000" w:rsidRPr="00000000">
        <w:rPr>
          <w:rFonts w:ascii="Google Sans Text" w:cs="Google Sans Text" w:eastAsia="Google Sans Text" w:hAnsi="Google Sans Text"/>
          <w:color w:val="575b5f"/>
          <w:sz w:val="24"/>
          <w:szCs w:val="24"/>
          <w:vertAlign w:val="superscript"/>
          <w:rtl w:val="0"/>
        </w:rPr>
        <w:t xml:space="preserve">10</w:t>
      </w:r>
      <w:r w:rsidDel="00000000" w:rsidR="00000000" w:rsidRPr="00000000">
        <w:rPr>
          <w:rFonts w:ascii="Google Sans Text" w:cs="Google Sans Text" w:eastAsia="Google Sans Text" w:hAnsi="Google Sans Text"/>
          <w:color w:val="1b1c1d"/>
          <w:rtl w:val="0"/>
        </w:rPr>
        <w:t xml:space="preserve"> Its core responsibilities include enforcing security policies, providing deep packet inspection for inbound and outbound traffic, and managing the Wide Area Network (WAN) link. A critical architectural decision, specified in the user's requirements, is that the firewall will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i w:val="1"/>
          <w:color w:val="1b1c1d"/>
          <w:rtl w:val="0"/>
        </w:rPr>
        <w:t xml:space="preserve">not</w:t>
      </w:r>
      <w:r w:rsidDel="00000000" w:rsidR="00000000" w:rsidRPr="00000000">
        <w:rPr>
          <w:rFonts w:ascii="Google Sans Text" w:cs="Google Sans Text" w:eastAsia="Google Sans Text" w:hAnsi="Google Sans Text"/>
          <w:color w:val="1b1c1d"/>
          <w:rtl w:val="0"/>
        </w:rPr>
        <w:t xml:space="preserve"> be used for inter-VLAN routing. The research provides a clear technical justification for this decision. The Sophos firewall documentation indicates that Sophos switches, and by extension the firewall, do not support dynamic routing protocols such as OSPF or BGP, a feature typically used to dynamically learn and update routes on a network.</w:t>
      </w:r>
      <w:r w:rsidDel="00000000" w:rsidR="00000000" w:rsidRPr="00000000">
        <w:rPr>
          <w:rFonts w:ascii="Google Sans Text" w:cs="Google Sans Text" w:eastAsia="Google Sans Text" w:hAnsi="Google Sans Text"/>
          <w:color w:val="575b5f"/>
          <w:sz w:val="24"/>
          <w:szCs w:val="24"/>
          <w:vertAlign w:val="superscript"/>
          <w:rtl w:val="0"/>
        </w:rPr>
        <w:t xml:space="preserve">11</w:t>
      </w:r>
      <w:r w:rsidDel="00000000" w:rsidR="00000000" w:rsidRPr="00000000">
        <w:rPr>
          <w:rFonts w:ascii="Google Sans Text" w:cs="Google Sans Text" w:eastAsia="Google Sans Text" w:hAnsi="Google Sans Text"/>
          <w:color w:val="1b1c1d"/>
          <w:rtl w:val="0"/>
        </w:rPr>
        <w:t xml:space="preserve"> Without this capability, the L3 core switch is the only viable choice for efficient, scalable internal routing. This architectural choice offloads the demanding task of internal routing from the Sophos's processing core, allowing it to dedicate its resources to its primary role of perimeter security and threat protection.</w:t>
      </w:r>
      <w:r w:rsidDel="00000000" w:rsidR="00000000" w:rsidRPr="00000000">
        <w:rPr>
          <w:rFonts w:ascii="Google Sans Text" w:cs="Google Sans Text" w:eastAsia="Google Sans Text" w:hAnsi="Google Sans Text"/>
          <w:color w:val="575b5f"/>
          <w:sz w:val="24"/>
          <w:szCs w:val="24"/>
          <w:vertAlign w:val="superscript"/>
          <w:rtl w:val="0"/>
        </w:rPr>
        <w:t xml:space="preserve">10</w:t>
      </w:r>
      <w:r w:rsidDel="00000000" w:rsidR="00000000" w:rsidRPr="00000000">
        <w:rPr>
          <w:rFonts w:ascii="Google Sans Text" w:cs="Google Sans Text" w:eastAsia="Google Sans Text" w:hAnsi="Google Sans Text"/>
          <w:color w:val="1b1c1d"/>
          <w:rtl w:val="0"/>
        </w:rPr>
        <w:t xml:space="preserve"> To ensure traffic from the internal VLANs can reach the internet, a static route will be configured on the Sophos XGS 4300, pointing to the L3 core switch as the next-hop for all internal network destinations.</w:t>
      </w:r>
      <w:r w:rsidDel="00000000" w:rsidR="00000000" w:rsidRPr="00000000">
        <w:rPr>
          <w:rFonts w:ascii="Google Sans Text" w:cs="Google Sans Text" w:eastAsia="Google Sans Text" w:hAnsi="Google Sans Text"/>
          <w:color w:val="575b5f"/>
          <w:sz w:val="24"/>
          <w:szCs w:val="24"/>
          <w:vertAlign w:val="superscript"/>
          <w:rtl w:val="0"/>
        </w:rPr>
        <w:t xml:space="preserve">13</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1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2.0 Architectural Design and IP Schema</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This section translates the high-level conceptual design into a concrete and actionable technical plan, detailing the IP address allocation, VLAN assignments, and the logical layout of the network.</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1E">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2.1 VLAN and IP Address Schema</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The design specifies the use of a /22 subnet for each VLAN, which is a strategic choice for scalability. A /22 subnet mask corresponds to 255.255.252.0, providing a total of 1,022 usable host addresses per segment.</w:t>
      </w:r>
      <w:r w:rsidDel="00000000" w:rsidR="00000000" w:rsidRPr="00000000">
        <w:rPr>
          <w:rFonts w:ascii="Google Sans Text" w:cs="Google Sans Text" w:eastAsia="Google Sans Text" w:hAnsi="Google Sans Text"/>
          <w:color w:val="575b5f"/>
          <w:sz w:val="24"/>
          <w:szCs w:val="24"/>
          <w:vertAlign w:val="superscript"/>
          <w:rtl w:val="0"/>
        </w:rPr>
        <w:t xml:space="preserve">15</w:t>
      </w:r>
      <w:r w:rsidDel="00000000" w:rsidR="00000000" w:rsidRPr="00000000">
        <w:rPr>
          <w:rFonts w:ascii="Google Sans Text" w:cs="Google Sans Text" w:eastAsia="Google Sans Text" w:hAnsi="Google Sans Text"/>
          <w:color w:val="1b1c1d"/>
          <w:rtl w:val="0"/>
        </w:rPr>
        <w:t xml:space="preserve"> This provides substantial room for growth and simplifies future network administration by avoiding the need for frequent re-subnetting or superscoping as new devices are added.</w:t>
      </w:r>
      <w:r w:rsidDel="00000000" w:rsidR="00000000" w:rsidRPr="00000000">
        <w:rPr>
          <w:rFonts w:ascii="Google Sans Text" w:cs="Google Sans Text" w:eastAsia="Google Sans Text" w:hAnsi="Google Sans Text"/>
          <w:color w:val="575b5f"/>
          <w:sz w:val="24"/>
          <w:szCs w:val="24"/>
          <w:vertAlign w:val="superscript"/>
          <w:rtl w:val="0"/>
        </w:rPr>
        <w:t xml:space="preserve">16</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10.10.x.x private IP address range will be utilized for this purpose. To create distinct, non-overlapping /22 subnets, the third octet of the IP address must be incremented by four for each new VLAN (e.g., 10.10.0.0, 10.10.4.0, 10.10.8.0, etc.). This structured approach is a critical best practice that ensures the IP schema remains clean and easily managed.</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A consistent naming convention, such as FUNC-ID, will be used for each VLAN to enhance clarity and ease of management.</w:t>
      </w:r>
      <w:r w:rsidDel="00000000" w:rsidR="00000000" w:rsidRPr="00000000">
        <w:rPr>
          <w:rFonts w:ascii="Google Sans Text" w:cs="Google Sans Text" w:eastAsia="Google Sans Text" w:hAnsi="Google Sans Text"/>
          <w:color w:val="575b5f"/>
          <w:sz w:val="24"/>
          <w:szCs w:val="24"/>
          <w:vertAlign w:val="superscript"/>
          <w:rtl w:val="0"/>
        </w:rPr>
        <w:t xml:space="preserve">3</w:t>
      </w:r>
      <w:r w:rsidDel="00000000" w:rsidR="00000000" w:rsidRPr="00000000">
        <w:rPr>
          <w:rFonts w:ascii="Google Sans Text" w:cs="Google Sans Text" w:eastAsia="Google Sans Text" w:hAnsi="Google Sans Text"/>
          <w:color w:val="1b1c1d"/>
          <w:rtl w:val="0"/>
        </w:rPr>
        <w:t xml:space="preserve"> The user-requested VLANs are listed below with their corresponding IDs and IP schema. VLAN 1 is reserved as the management VLAN, as requested, which is also a best practice for separating administrative access from user traffic.</w:t>
      </w:r>
      <w:r w:rsidDel="00000000" w:rsidR="00000000" w:rsidRPr="00000000">
        <w:rPr>
          <w:rFonts w:ascii="Google Sans Text" w:cs="Google Sans Text" w:eastAsia="Google Sans Text" w:hAnsi="Google Sans Text"/>
          <w:color w:val="575b5f"/>
          <w:sz w:val="24"/>
          <w:szCs w:val="24"/>
          <w:vertAlign w:val="superscript"/>
          <w:rtl w:val="0"/>
        </w:rPr>
        <w:t xml:space="preserve">1</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VLAN and IP Allocation Table</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170"/>
        <w:gridCol w:w="1170"/>
        <w:gridCol w:w="1170"/>
        <w:gridCol w:w="1170"/>
        <w:gridCol w:w="1170"/>
        <w:gridCol w:w="1170"/>
        <w:gridCol w:w="1170"/>
        <w:gridCol w:w="1170"/>
        <w:tblGridChange w:id="0">
          <w:tblGrid>
            <w:gridCol w:w="1170"/>
            <w:gridCol w:w="1170"/>
            <w:gridCol w:w="1170"/>
            <w:gridCol w:w="1170"/>
            <w:gridCol w:w="1170"/>
            <w:gridCol w:w="1170"/>
            <w:gridCol w:w="1170"/>
            <w:gridCol w:w="11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VLAN ID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VLAN Name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Purpose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Subnet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Gateway IP</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Total Hosts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DHCP Range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Exclusions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Management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Network management and devices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10.10.0.0/22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10.10.0.100−10.10.3.253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10.10.0.1−10.10.0.99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CCTV</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Surveillance cameras and DVRs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10.10.7.254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10.10.4.100−10.10.7.253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10.10.4.1−10.10.4.99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Servers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Servers and IT infrastructure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10.10.8.0/22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10.10.11.254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10.10.8.100−10.10.11.253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10.10.8.1−10.10.8.99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30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3rdPartyLAN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Vendor/contractor access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10.10.12.0/22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10.10.15.254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10.10.12.100−10.10.15.253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10.10.12.1−10.10.12.99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40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Staff_PCS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Staff desktop computers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10.10.16.0/22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10.10.19.254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10.10.16.100−10.10.19.253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10.10.16.1−10.10.16.99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50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Student_PCS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Student desktop computers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10.10.20.0/22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10.10.23.254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10.10.20.100−10.10.23.253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10.10.20.1−10.10.20.99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60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VOIP</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Voice over IP phones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10.10.24.0/22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10.10.27.254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10.10.24.100−10.10.27.253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10.10.24.1−10.10.24.99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70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Printers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Networked printers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10.10.28.0/22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10.10.31.254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10.10.28.100−10.10.31.253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10.10.28.1−10.10.28.99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80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GuestWIFI1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Guest Wi-Fi (VLAN-tagged)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10.10.32.0/22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10.10.35.254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10.10.32.100−10.10.35.253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10.10.32.1−10.10.32.99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90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GuestWIFI2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Guest Wi-Fi (VLAN-tagged)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10.10.36.0/22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10.10.39.254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10.10.36.100−10.10.39.253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10.10.36.1−10.10.36.99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Paxton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Paxton access control system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10.10.40.0/22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10.10.43.254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10.10.40.100−10.10.43.253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10.10.40.1−10.10.40.99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110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StudentWIFI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Student wireless network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10.10.44.0/22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10.10.47.254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10.10.44.100−10.10.47.253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10.10.44.1−10.10.44.99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StaffWIFI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Staff wireless network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10.10.48.0/22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10.10.51.254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10.10.48.100−10.10.51.253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10.10.48.1−10.10.48.99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130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StaffBYODWIFI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Staff BYOD wireless network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10.10.52.0/22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10.10.55.254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10.10.52.100−10.10.55.253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10.10.52.1−10.10.52.99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140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3rdPartyWIFI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Third-party wireless network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10.10.56.0/22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10.10.59.254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10.10.56.100−10.10.59.253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10.10.56.1−10.10.56.99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999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Native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Native VLAN for untagged traffic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10.10.60.0/22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10.10.63.254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10.10.60.100−10.10.63.253</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10.10.60.1−10.10.60.99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1000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Block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Unused/quarantine VLAN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10.10.64.0/22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10.10.67.254</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1022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b1c1d"/>
                <w:shd w:fill="auto" w:val="clear"/>
              </w:rPr>
            </w:pPr>
            <w:r w:rsidDel="00000000" w:rsidR="00000000" w:rsidRPr="00000000">
              <w:rPr>
                <w:rFonts w:ascii="Google Sans Text" w:cs="Google Sans Text" w:eastAsia="Google Sans Text" w:hAnsi="Google Sans Text"/>
                <w:color w:val="1b1c1d"/>
                <w:shd w:fill="auto" w:val="clear"/>
                <w:rtl w:val="0"/>
              </w:rPr>
              <w:t xml:space="preserve">-</w:t>
            </w:r>
          </w:p>
        </w:tc>
      </w:tr>
    </w:tbl>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table above serves as a single source of truth for the entire network's IP schema, providing a clear map for configuration and management. The exclusion ranges are designated for statically assigned devices like network infrastructure, servers, and printers, while the remaining addresses are available for the DHCP service to assign dynamically to end-user devices.</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B6">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2.2 Logical and Physical Connectivity</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network's physical and logical architecture follows a tiered design. The FS.com S5860 core switch acts as the central hub, with all other switches, servers, and the firewall connecting to it. The FS.com S3400 switches function as edge devices, providing connectivity at the access layer.</w:t>
      </w:r>
    </w:p>
    <w:p w:rsidR="00000000" w:rsidDel="00000000" w:rsidP="00000000" w:rsidRDefault="00000000" w:rsidRPr="00000000" w14:paraId="000000B9">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FS.com S5860 Core Switch:</w:t>
      </w:r>
      <w:r w:rsidDel="00000000" w:rsidR="00000000" w:rsidRPr="00000000">
        <w:rPr>
          <w:rFonts w:ascii="Google Sans Text" w:cs="Google Sans Text" w:eastAsia="Google Sans Text" w:hAnsi="Google Sans Text"/>
          <w:color w:val="1b1c1d"/>
          <w:rtl w:val="0"/>
        </w:rPr>
        <w:t xml:space="preserve"> The core switch will have multiple Switched Virtual Interfaces (SVIs), each with an IP address that will serve as the default gateway for its corresponding VLAN.</w:t>
      </w:r>
      <w:r w:rsidDel="00000000" w:rsidR="00000000" w:rsidRPr="00000000">
        <w:rPr>
          <w:rFonts w:ascii="Google Sans Text" w:cs="Google Sans Text" w:eastAsia="Google Sans Text" w:hAnsi="Google Sans Text"/>
          <w:color w:val="575b5f"/>
          <w:sz w:val="24"/>
          <w:szCs w:val="24"/>
          <w:vertAlign w:val="superscript"/>
          <w:rtl w:val="0"/>
        </w:rPr>
        <w:t xml:space="preserve">4</w:t>
      </w:r>
      <w:r w:rsidDel="00000000" w:rsidR="00000000" w:rsidRPr="00000000">
        <w:rPr>
          <w:rFonts w:ascii="Google Sans Text" w:cs="Google Sans Text" w:eastAsia="Google Sans Text" w:hAnsi="Google Sans Text"/>
          <w:color w:val="1b1c1d"/>
          <w:rtl w:val="0"/>
        </w:rPr>
        <w:t xml:space="preserve"> These SVIs effectively enable the core switch to perform routing between the different VLANs. The physical connections to the edge switches will be high-speed trunk ports, which allow all VLAN traffic to traverse a single link.</w:t>
      </w:r>
      <w:r w:rsidDel="00000000" w:rsidR="00000000" w:rsidRPr="00000000">
        <w:rPr>
          <w:rFonts w:ascii="Google Sans Text" w:cs="Google Sans Text" w:eastAsia="Google Sans Text" w:hAnsi="Google Sans Text"/>
          <w:color w:val="575b5f"/>
          <w:sz w:val="24"/>
          <w:szCs w:val="24"/>
          <w:vertAlign w:val="superscript"/>
          <w:rtl w:val="0"/>
        </w:rPr>
        <w:t xml:space="preserve">3</w:t>
      </w:r>
      <w:r w:rsidDel="00000000" w:rsidR="00000000" w:rsidRPr="00000000">
        <w:rPr>
          <w:rFonts w:ascii="Google Sans Text" w:cs="Google Sans Text" w:eastAsia="Google Sans Text" w:hAnsi="Google Sans Text"/>
          <w:color w:val="1b1c1d"/>
          <w:rtl w:val="0"/>
        </w:rPr>
        <w:t xml:space="preserve"> The core switch will be physically connected to the Windows Server 2022 instance and the Sophos XGS 4300 firewall.</w:t>
      </w:r>
    </w:p>
    <w:p w:rsidR="00000000" w:rsidDel="00000000" w:rsidP="00000000" w:rsidRDefault="00000000" w:rsidRPr="00000000" w14:paraId="000000BA">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FS.com S3400 Edge Switches:</w:t>
      </w:r>
      <w:r w:rsidDel="00000000" w:rsidR="00000000" w:rsidRPr="00000000">
        <w:rPr>
          <w:rFonts w:ascii="Google Sans Text" w:cs="Google Sans Text" w:eastAsia="Google Sans Text" w:hAnsi="Google Sans Text"/>
          <w:color w:val="1b1c1d"/>
          <w:rtl w:val="0"/>
        </w:rPr>
        <w:t xml:space="preserve"> The S3400 switches will provide the physical ports for end devices. Ports designated for devices that require connectivity to only one VLAN, such as a Staff PC, will be configured as access ports and will be explicitly assigned to a single VLAN ID.</w:t>
      </w:r>
      <w:r w:rsidDel="00000000" w:rsidR="00000000" w:rsidRPr="00000000">
        <w:rPr>
          <w:rFonts w:ascii="Google Sans Text" w:cs="Google Sans Text" w:eastAsia="Google Sans Text" w:hAnsi="Google Sans Text"/>
          <w:color w:val="575b5f"/>
          <w:sz w:val="24"/>
          <w:szCs w:val="24"/>
          <w:vertAlign w:val="superscript"/>
          <w:rtl w:val="0"/>
        </w:rPr>
        <w:t xml:space="preserve">8</w:t>
      </w:r>
      <w:r w:rsidDel="00000000" w:rsidR="00000000" w:rsidRPr="00000000">
        <w:rPr>
          <w:rFonts w:ascii="Google Sans Text" w:cs="Google Sans Text" w:eastAsia="Google Sans Text" w:hAnsi="Google Sans Text"/>
          <w:color w:val="1b1c1d"/>
          <w:rtl w:val="0"/>
        </w:rPr>
        <w:t xml:space="preserve"> The uplink port connecting each S3400 to the central S5860 core switch will be configured as a trunk port. This ensures that all tagged VLAN traffic from the access ports can be forwarded to the core switch for routing to other segments or for internet access.</w:t>
      </w:r>
      <w:r w:rsidDel="00000000" w:rsidR="00000000" w:rsidRPr="00000000">
        <w:rPr>
          <w:rFonts w:ascii="Google Sans Text" w:cs="Google Sans Text" w:eastAsia="Google Sans Text" w:hAnsi="Google Sans Text"/>
          <w:color w:val="575b5f"/>
          <w:sz w:val="24"/>
          <w:szCs w:val="24"/>
          <w:vertAlign w:val="superscript"/>
          <w:rtl w:val="0"/>
        </w:rPr>
        <w:t xml:space="preserve">3</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This tiered design separates routing from switching and provides a clear and scalable network topology. It also centralizes the most critical network function—routing—on a single, powerful device, which simplifies management and troubleshooting.</w:t>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BD">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3.0 Phased Migration and Deployment Strategy</w:t>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A successful network transition from a flat architecture to a segmented VLAN one requires a meticulous, phased approach. A sudden "rip and replace" method would inevitably lead to significant downtime and business disruption. A phased migration is the industry-standard method for minimizing risk and ensuring business continuity.</w:t>
      </w:r>
      <w:r w:rsidDel="00000000" w:rsidR="00000000" w:rsidRPr="00000000">
        <w:rPr>
          <w:rFonts w:ascii="Google Sans Text" w:cs="Google Sans Text" w:eastAsia="Google Sans Text" w:hAnsi="Google Sans Text"/>
          <w:color w:val="575b5f"/>
          <w:sz w:val="24"/>
          <w:szCs w:val="24"/>
          <w:vertAlign w:val="superscript"/>
          <w:rtl w:val="0"/>
        </w:rPr>
        <w:t xml:space="preserve">17</w:t>
      </w:r>
      <w:r w:rsidDel="00000000" w:rsidR="00000000" w:rsidRPr="00000000">
        <w:rPr>
          <w:rFonts w:ascii="Google Sans Text" w:cs="Google Sans Text" w:eastAsia="Google Sans Text" w:hAnsi="Google Sans Text"/>
          <w:color w:val="1b1c1d"/>
          <w:rtl w:val="0"/>
        </w:rPr>
        <w:t xml:space="preserve"> This approach creates a temporary state of coexistence, where the new segmented network operates in parallel with the legacy flat network, allowing for a gradual, low-disruption cutover.</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C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3.1 The Phased Approach</w:t>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migration strategy involves three distinct phases: a meticulous planning and staging phase, a gradual cutover phase, and a finalization phase. The key to this transition is the establishment of a temporary routing link, or "trunking bridge," between the old and new networks. The legacy flat network, in essence, is treated as VLAN 1. By configuring a VLAN 1 SVI on the new L3 core switch and connecting a trunk port from the new network to the old, a logical routing path is created.</w:t>
      </w:r>
      <w:r w:rsidDel="00000000" w:rsidR="00000000" w:rsidRPr="00000000">
        <w:rPr>
          <w:rFonts w:ascii="Google Sans Text" w:cs="Google Sans Text" w:eastAsia="Google Sans Text" w:hAnsi="Google Sans Text"/>
          <w:color w:val="575b5f"/>
          <w:sz w:val="24"/>
          <w:szCs w:val="24"/>
          <w:vertAlign w:val="superscript"/>
          <w:rtl w:val="0"/>
        </w:rPr>
        <w:t xml:space="preserve">18</w:t>
      </w:r>
      <w:r w:rsidDel="00000000" w:rsidR="00000000" w:rsidRPr="00000000">
        <w:rPr>
          <w:rFonts w:ascii="Google Sans Text" w:cs="Google Sans Text" w:eastAsia="Google Sans Text" w:hAnsi="Google Sans Text"/>
          <w:color w:val="1b1c1d"/>
          <w:rtl w:val="0"/>
        </w:rPr>
        <w:t xml:space="preserve"> This allows the new, segmented VLANs to communicate with devices still residing on the flat network during the transition. As devices are migrated, their port on the new edge switch is assigned to its new VLAN, and its IP configuration is updated. This allows for a controlled and granular migration that prevents a disruptive "big bang" cutover.</w:t>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C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3.2 Step-by-Step Cutover Strategy</w:t>
      </w:r>
    </w:p>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C8">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Phase 1: Planning and Staging</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first and most crucial phase is preparation. It involves a thorough analysis of the existing network, a detailed design of the new one, and the physical setup of the new equipment.</w:t>
      </w:r>
    </w:p>
    <w:p w:rsidR="00000000" w:rsidDel="00000000" w:rsidP="00000000" w:rsidRDefault="00000000" w:rsidRPr="00000000" w14:paraId="000000CB">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Network Documentation and Baseline:</w:t>
      </w:r>
      <w:r w:rsidDel="00000000" w:rsidR="00000000" w:rsidRPr="00000000">
        <w:rPr>
          <w:rFonts w:ascii="Google Sans Text" w:cs="Google Sans Text" w:eastAsia="Google Sans Text" w:hAnsi="Google Sans Text"/>
          <w:color w:val="1b1c1d"/>
          <w:rtl w:val="0"/>
        </w:rPr>
        <w:t xml:space="preserve"> Prior to any changes, a comprehensive baseline of the current flat network must be created.</w:t>
      </w:r>
      <w:r w:rsidDel="00000000" w:rsidR="00000000" w:rsidRPr="00000000">
        <w:rPr>
          <w:rFonts w:ascii="Google Sans Text" w:cs="Google Sans Text" w:eastAsia="Google Sans Text" w:hAnsi="Google Sans Text"/>
          <w:color w:val="575b5f"/>
          <w:sz w:val="24"/>
          <w:szCs w:val="24"/>
          <w:vertAlign w:val="superscript"/>
          <w:rtl w:val="0"/>
        </w:rPr>
        <w:t xml:space="preserve">19</w:t>
      </w:r>
      <w:r w:rsidDel="00000000" w:rsidR="00000000" w:rsidRPr="00000000">
        <w:rPr>
          <w:rFonts w:ascii="Google Sans Text" w:cs="Google Sans Text" w:eastAsia="Google Sans Text" w:hAnsi="Google Sans Text"/>
          <w:color w:val="1b1c1d"/>
          <w:rtl w:val="0"/>
        </w:rPr>
        <w:t xml:space="preserve"> This includes documenting the network topology, a complete inventory of hardware and software (including serial numbers and firmware versions), and a detailed record of all current IP address allocations and statically assigned devices.</w:t>
      </w:r>
      <w:r w:rsidDel="00000000" w:rsidR="00000000" w:rsidRPr="00000000">
        <w:rPr>
          <w:rFonts w:ascii="Google Sans Text" w:cs="Google Sans Text" w:eastAsia="Google Sans Text" w:hAnsi="Google Sans Text"/>
          <w:color w:val="575b5f"/>
          <w:sz w:val="24"/>
          <w:szCs w:val="24"/>
          <w:vertAlign w:val="superscript"/>
          <w:rtl w:val="0"/>
        </w:rPr>
        <w:t xml:space="preserve">19</w:t>
      </w:r>
      <w:r w:rsidDel="00000000" w:rsidR="00000000" w:rsidRPr="00000000">
        <w:rPr>
          <w:rFonts w:ascii="Google Sans Text" w:cs="Google Sans Text" w:eastAsia="Google Sans Text" w:hAnsi="Google Sans Text"/>
          <w:color w:val="1b1c1d"/>
          <w:rtl w:val="0"/>
        </w:rPr>
        <w:t xml:space="preserve"> This documentation serves as a critical reference and, in a worst-case scenario, a blueprint for a rollback plan.</w:t>
      </w:r>
      <w:r w:rsidDel="00000000" w:rsidR="00000000" w:rsidRPr="00000000">
        <w:rPr>
          <w:rFonts w:ascii="Google Sans Text" w:cs="Google Sans Text" w:eastAsia="Google Sans Text" w:hAnsi="Google Sans Text"/>
          <w:color w:val="575b5f"/>
          <w:sz w:val="24"/>
          <w:szCs w:val="24"/>
          <w:vertAlign w:val="superscript"/>
          <w:rtl w:val="0"/>
        </w:rPr>
        <w:t xml:space="preserve">17</w:t>
      </w:r>
    </w:p>
    <w:p w:rsidR="00000000" w:rsidDel="00000000" w:rsidP="00000000" w:rsidRDefault="00000000" w:rsidRPr="00000000" w14:paraId="000000CC">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Physical Installation:</w:t>
      </w:r>
      <w:r w:rsidDel="00000000" w:rsidR="00000000" w:rsidRPr="00000000">
        <w:rPr>
          <w:rFonts w:ascii="Google Sans Text" w:cs="Google Sans Text" w:eastAsia="Google Sans Text" w:hAnsi="Google Sans Text"/>
          <w:color w:val="1b1c1d"/>
          <w:rtl w:val="0"/>
        </w:rPr>
        <w:t xml:space="preserve"> The new FS.com S5860 core switch, S3400 edge switches, and the Sophos XGS 4300 firewall should be physically installed in their designated locations.</w:t>
      </w:r>
      <w:r w:rsidDel="00000000" w:rsidR="00000000" w:rsidRPr="00000000">
        <w:rPr>
          <w:rFonts w:ascii="Google Sans Text" w:cs="Google Sans Text" w:eastAsia="Google Sans Text" w:hAnsi="Google Sans Text"/>
          <w:color w:val="575b5f"/>
          <w:sz w:val="24"/>
          <w:szCs w:val="24"/>
          <w:vertAlign w:val="superscript"/>
          <w:rtl w:val="0"/>
        </w:rPr>
        <w:t xml:space="preserve">20</w:t>
      </w:r>
      <w:r w:rsidDel="00000000" w:rsidR="00000000" w:rsidRPr="00000000">
        <w:rPr>
          <w:rFonts w:ascii="Google Sans Text" w:cs="Google Sans Text" w:eastAsia="Google Sans Text" w:hAnsi="Google Sans Text"/>
          <w:color w:val="1b1c1d"/>
          <w:rtl w:val="0"/>
        </w:rPr>
        <w:t xml:space="preserve"> This includes rack mounting, proper cabling, and ensuring adequate power and cooling.</w:t>
      </w:r>
      <w:r w:rsidDel="00000000" w:rsidR="00000000" w:rsidRPr="00000000">
        <w:rPr>
          <w:rFonts w:ascii="Google Sans Text" w:cs="Google Sans Text" w:eastAsia="Google Sans Text" w:hAnsi="Google Sans Text"/>
          <w:color w:val="575b5f"/>
          <w:sz w:val="24"/>
          <w:szCs w:val="24"/>
          <w:vertAlign w:val="superscript"/>
          <w:rtl w:val="0"/>
        </w:rPr>
        <w:t xml:space="preserve">20</w:t>
      </w:r>
    </w:p>
    <w:p w:rsidR="00000000" w:rsidDel="00000000" w:rsidP="00000000" w:rsidRDefault="00000000" w:rsidRPr="00000000" w14:paraId="000000CD">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Staging and Pre-configuration:</w:t>
      </w:r>
      <w:r w:rsidDel="00000000" w:rsidR="00000000" w:rsidRPr="00000000">
        <w:rPr>
          <w:rFonts w:ascii="Google Sans Text" w:cs="Google Sans Text" w:eastAsia="Google Sans Text" w:hAnsi="Google Sans Text"/>
          <w:color w:val="1b1c1d"/>
          <w:rtl w:val="0"/>
        </w:rPr>
        <w:t xml:space="preserve"> The new switches and firewall are pre-configured in a staged environment before being connected to the production network.</w:t>
      </w:r>
      <w:r w:rsidDel="00000000" w:rsidR="00000000" w:rsidRPr="00000000">
        <w:rPr>
          <w:rFonts w:ascii="Google Sans Text" w:cs="Google Sans Text" w:eastAsia="Google Sans Text" w:hAnsi="Google Sans Text"/>
          <w:color w:val="575b5f"/>
          <w:sz w:val="24"/>
          <w:szCs w:val="24"/>
          <w:vertAlign w:val="superscript"/>
          <w:rtl w:val="0"/>
        </w:rPr>
        <w:t xml:space="preserve">18</w:t>
      </w:r>
    </w:p>
    <w:p w:rsidR="00000000" w:rsidDel="00000000" w:rsidP="00000000" w:rsidRDefault="00000000" w:rsidRPr="00000000" w14:paraId="000000CE">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Text" w:cs="Google Sans Text" w:eastAsia="Google Sans Text" w:hAnsi="Google Sans Text"/>
          <w:b w:val="1"/>
          <w:color w:val="1b1c1d"/>
          <w:rtl w:val="0"/>
        </w:rPr>
        <w:t xml:space="preserve">Core Switch:</w:t>
      </w:r>
      <w:r w:rsidDel="00000000" w:rsidR="00000000" w:rsidRPr="00000000">
        <w:rPr>
          <w:rFonts w:ascii="Google Sans Text" w:cs="Google Sans Text" w:eastAsia="Google Sans Text" w:hAnsi="Google Sans Text"/>
          <w:color w:val="1b1c1d"/>
          <w:rtl w:val="0"/>
        </w:rPr>
        <w:t xml:space="preserve"> The FS.com S5860 is configured with all VLANs, their corresponding SVIs with gateway IP addresses, and the trunk ports for the edge switches.</w:t>
      </w:r>
      <w:r w:rsidDel="00000000" w:rsidR="00000000" w:rsidRPr="00000000">
        <w:rPr>
          <w:rFonts w:ascii="Google Sans Text" w:cs="Google Sans Text" w:eastAsia="Google Sans Text" w:hAnsi="Google Sans Text"/>
          <w:color w:val="575b5f"/>
          <w:sz w:val="24"/>
          <w:szCs w:val="24"/>
          <w:vertAlign w:val="superscript"/>
          <w:rtl w:val="0"/>
        </w:rPr>
        <w:t xml:space="preserve">7</w:t>
      </w:r>
    </w:p>
    <w:p w:rsidR="00000000" w:rsidDel="00000000" w:rsidP="00000000" w:rsidRDefault="00000000" w:rsidRPr="00000000" w14:paraId="000000CF">
      <w:pPr>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b w:val="1"/>
          <w:color w:val="1b1c1d"/>
          <w:rtl w:val="0"/>
        </w:rPr>
        <w:t xml:space="preserve">Edge Switches:</w:t>
      </w:r>
      <w:r w:rsidDel="00000000" w:rsidR="00000000" w:rsidRPr="00000000">
        <w:rPr>
          <w:rFonts w:ascii="Google Sans Text" w:cs="Google Sans Text" w:eastAsia="Google Sans Text" w:hAnsi="Google Sans Text"/>
          <w:color w:val="1b1c1d"/>
          <w:rtl w:val="0"/>
        </w:rPr>
        <w:t xml:space="preserve"> The FS.com S3400s are pre-configured with their management IPs and their uplink trunk ports. Individual access ports are not configured until a device is ready for migration.</w:t>
      </w:r>
      <w:r w:rsidDel="00000000" w:rsidR="00000000" w:rsidRPr="00000000">
        <w:rPr>
          <w:rFonts w:ascii="Google Sans Text" w:cs="Google Sans Text" w:eastAsia="Google Sans Text" w:hAnsi="Google Sans Text"/>
          <w:color w:val="575b5f"/>
          <w:sz w:val="24"/>
          <w:szCs w:val="24"/>
          <w:vertAlign w:val="superscript"/>
          <w:rtl w:val="0"/>
        </w:rPr>
        <w:t xml:space="preserve">7</w:t>
      </w:r>
    </w:p>
    <w:p w:rsidR="00000000" w:rsidDel="00000000" w:rsidP="00000000" w:rsidRDefault="00000000" w:rsidRPr="00000000" w14:paraId="000000D0">
      <w:pPr>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b w:val="1"/>
          <w:color w:val="1b1c1d"/>
          <w:rtl w:val="0"/>
        </w:rPr>
        <w:t xml:space="preserve">Sophos Firewall:</w:t>
      </w:r>
      <w:r w:rsidDel="00000000" w:rsidR="00000000" w:rsidRPr="00000000">
        <w:rPr>
          <w:rFonts w:ascii="Google Sans Text" w:cs="Google Sans Text" w:eastAsia="Google Sans Text" w:hAnsi="Google Sans Text"/>
          <w:color w:val="1b1c1d"/>
          <w:rtl w:val="0"/>
        </w:rPr>
        <w:t xml:space="preserve"> A static route is configured on the Sophos XGS 4300 for the entire 10.10.0.0/16 network, with the next-hop pointing to the L3 core switch's management IP.</w:t>
      </w:r>
      <w:r w:rsidDel="00000000" w:rsidR="00000000" w:rsidRPr="00000000">
        <w:rPr>
          <w:rFonts w:ascii="Google Sans Text" w:cs="Google Sans Text" w:eastAsia="Google Sans Text" w:hAnsi="Google Sans Text"/>
          <w:color w:val="575b5f"/>
          <w:sz w:val="24"/>
          <w:szCs w:val="24"/>
          <w:vertAlign w:val="superscript"/>
          <w:rtl w:val="0"/>
        </w:rPr>
        <w:t xml:space="preserve">13</w:t>
      </w:r>
      <w:r w:rsidDel="00000000" w:rsidR="00000000" w:rsidRPr="00000000">
        <w:rPr>
          <w:rFonts w:ascii="Google Sans Text" w:cs="Google Sans Text" w:eastAsia="Google Sans Text" w:hAnsi="Google Sans Text"/>
          <w:color w:val="1b1c1d"/>
          <w:rtl w:val="0"/>
        </w:rPr>
        <w:t xml:space="preserve"> This is a more efficient approach than creating individual static routes for each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br w:type="textWrapping"/>
      </w:r>
      <w:r w:rsidDel="00000000" w:rsidR="00000000" w:rsidRPr="00000000">
        <w:rPr>
          <w:rFonts w:ascii="Google Sans Text" w:cs="Google Sans Text" w:eastAsia="Google Sans Text" w:hAnsi="Google Sans Text"/>
          <w:color w:val="1b1c1d"/>
          <w:rtl w:val="0"/>
        </w:rPr>
        <w:t xml:space="preserve">/22 subnet, as it simplifies the routing table and management.</w:t>
      </w:r>
    </w:p>
    <w:p w:rsidR="00000000" w:rsidDel="00000000" w:rsidP="00000000" w:rsidRDefault="00000000" w:rsidRPr="00000000" w14:paraId="000000D1">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Windows Server 2022 Configuration:</w:t>
      </w:r>
      <w:r w:rsidDel="00000000" w:rsidR="00000000" w:rsidRPr="00000000">
        <w:rPr>
          <w:rFonts w:ascii="Google Sans Text" w:cs="Google Sans Text" w:eastAsia="Google Sans Text" w:hAnsi="Google Sans Text"/>
          <w:color w:val="1b1c1d"/>
          <w:rtl w:val="0"/>
        </w:rPr>
        <w:t xml:space="preserve"> The Windows Server 2022 instance is configured with the DHCP and DNS roles.</w:t>
      </w:r>
      <w:r w:rsidDel="00000000" w:rsidR="00000000" w:rsidRPr="00000000">
        <w:rPr>
          <w:rFonts w:ascii="Google Sans Text" w:cs="Google Sans Text" w:eastAsia="Google Sans Text" w:hAnsi="Google Sans Text"/>
          <w:color w:val="575b5f"/>
          <w:sz w:val="24"/>
          <w:szCs w:val="24"/>
          <w:vertAlign w:val="superscript"/>
          <w:rtl w:val="0"/>
        </w:rPr>
        <w:t xml:space="preserve">22</w:t>
      </w:r>
      <w:r w:rsidDel="00000000" w:rsidR="00000000" w:rsidRPr="00000000">
        <w:rPr>
          <w:rFonts w:ascii="Google Sans Text" w:cs="Google Sans Text" w:eastAsia="Google Sans Text" w:hAnsi="Google Sans Text"/>
          <w:color w:val="1b1c1d"/>
          <w:rtl w:val="0"/>
        </w:rPr>
        <w:t xml:space="preserve"> All DHCP scopes are created, but they are not yet activated. The DNS zones and reverse lookup zones are also prepared and configured.</w:t>
      </w:r>
      <w:r w:rsidDel="00000000" w:rsidR="00000000" w:rsidRPr="00000000">
        <w:rPr>
          <w:rFonts w:ascii="Google Sans Text" w:cs="Google Sans Text" w:eastAsia="Google Sans Text" w:hAnsi="Google Sans Text"/>
          <w:color w:val="575b5f"/>
          <w:sz w:val="24"/>
          <w:szCs w:val="24"/>
          <w:vertAlign w:val="superscript"/>
          <w:rtl w:val="0"/>
        </w:rPr>
        <w:t xml:space="preserve">24</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D3">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Phase 2: Gradual Cutover</w:t>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With the new infrastructure staged and pre-configured, the phased cutover can begin.</w:t>
      </w:r>
    </w:p>
    <w:p w:rsidR="00000000" w:rsidDel="00000000" w:rsidP="00000000" w:rsidRDefault="00000000" w:rsidRPr="00000000" w14:paraId="000000D6">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Establish the Trunking Bridge:</w:t>
      </w:r>
      <w:r w:rsidDel="00000000" w:rsidR="00000000" w:rsidRPr="00000000">
        <w:rPr>
          <w:rFonts w:ascii="Google Sans Text" w:cs="Google Sans Text" w:eastAsia="Google Sans Text" w:hAnsi="Google Sans Text"/>
          <w:color w:val="1b1c1d"/>
          <w:rtl w:val="0"/>
        </w:rPr>
        <w:t xml:space="preserve"> The L3 core switch is connected to the legacy flat network (VLAN 1) via a trunk port. The core switch's SVI for VLAN 1 is configured with an IP address on the legacy network's subnet, effectively creating a routing point between the old and new networks.</w:t>
      </w:r>
      <w:r w:rsidDel="00000000" w:rsidR="00000000" w:rsidRPr="00000000">
        <w:rPr>
          <w:rFonts w:ascii="Google Sans Text" w:cs="Google Sans Text" w:eastAsia="Google Sans Text" w:hAnsi="Google Sans Text"/>
          <w:color w:val="575b5f"/>
          <w:sz w:val="24"/>
          <w:szCs w:val="24"/>
          <w:vertAlign w:val="superscript"/>
          <w:rtl w:val="0"/>
        </w:rPr>
        <w:t xml:space="preserve">18</w:t>
      </w:r>
    </w:p>
    <w:p w:rsidR="00000000" w:rsidDel="00000000" w:rsidP="00000000" w:rsidRDefault="00000000" w:rsidRPr="00000000" w14:paraId="000000D7">
      <w:pPr>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Migrate One Segment at a Time:</w:t>
      </w:r>
      <w:r w:rsidDel="00000000" w:rsidR="00000000" w:rsidRPr="00000000">
        <w:rPr>
          <w:rFonts w:ascii="Google Sans Text" w:cs="Google Sans Text" w:eastAsia="Google Sans Text" w:hAnsi="Google Sans Text"/>
          <w:color w:val="1b1c1d"/>
          <w:rtl w:val="0"/>
        </w:rPr>
        <w:t xml:space="preserve"> A low-risk segment, such as Guest WIFI, is chosen for the first cutover.</w:t>
      </w:r>
    </w:p>
    <w:p w:rsidR="00000000" w:rsidDel="00000000" w:rsidP="00000000" w:rsidRDefault="00000000" w:rsidRPr="00000000" w14:paraId="000000D8">
      <w:pPr>
        <w:numPr>
          <w:ilvl w:val="1"/>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Text" w:cs="Google Sans Text" w:eastAsia="Google Sans Text" w:hAnsi="Google Sans Text"/>
          <w:color w:val="1b1c1d"/>
          <w:rtl w:val="0"/>
        </w:rPr>
        <w:t xml:space="preserve">The wireless access points serving that segment are connected to an access port on a new S3400 edge switch.</w:t>
      </w:r>
    </w:p>
    <w:p w:rsidR="00000000" w:rsidDel="00000000" w:rsidP="00000000" w:rsidRDefault="00000000" w:rsidRPr="00000000" w14:paraId="000000D9">
      <w:pPr>
        <w:numPr>
          <w:ilvl w:val="1"/>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color w:val="1b1c1d"/>
          <w:rtl w:val="0"/>
        </w:rPr>
        <w:t xml:space="preserve">The edge switch's access port is configured with the corresponding Guest WIFI VLAN ID.</w:t>
      </w:r>
      <w:r w:rsidDel="00000000" w:rsidR="00000000" w:rsidRPr="00000000">
        <w:rPr>
          <w:rFonts w:ascii="Google Sans Text" w:cs="Google Sans Text" w:eastAsia="Google Sans Text" w:hAnsi="Google Sans Text"/>
          <w:color w:val="575b5f"/>
          <w:sz w:val="24"/>
          <w:szCs w:val="24"/>
          <w:vertAlign w:val="superscript"/>
          <w:rtl w:val="0"/>
        </w:rPr>
        <w:t xml:space="preserve">8</w:t>
      </w:r>
    </w:p>
    <w:p w:rsidR="00000000" w:rsidDel="00000000" w:rsidP="00000000" w:rsidRDefault="00000000" w:rsidRPr="00000000" w14:paraId="000000DA">
      <w:pPr>
        <w:numPr>
          <w:ilvl w:val="1"/>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color w:val="1b1c1d"/>
          <w:rtl w:val="0"/>
        </w:rPr>
        <w:t xml:space="preserve">The DHCP scope for the Guest WIFI VLAN is activated on the Windows Server 2022.</w:t>
      </w:r>
    </w:p>
    <w:p w:rsidR="00000000" w:rsidDel="00000000" w:rsidP="00000000" w:rsidRDefault="00000000" w:rsidRPr="00000000" w14:paraId="000000DB">
      <w:pPr>
        <w:numPr>
          <w:ilvl w:val="1"/>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color w:val="1b1c1d"/>
          <w:rtl w:val="0"/>
        </w:rPr>
        <w:t xml:space="preserve">For statically assigned devices (e.g., servers in the Server VLAN), their IP address, subnet mask, and default gateway must be manually changed to the new values in the VLAN and IP Allocation Table.</w:t>
      </w:r>
    </w:p>
    <w:p w:rsidR="00000000" w:rsidDel="00000000" w:rsidP="00000000" w:rsidRDefault="00000000" w:rsidRPr="00000000" w14:paraId="000000DC">
      <w:pPr>
        <w:numPr>
          <w:ilvl w:val="1"/>
          <w:numId w:val="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Google Sans Text" w:cs="Google Sans Text" w:eastAsia="Google Sans Text" w:hAnsi="Google Sans Text"/>
          <w:color w:val="1b1c1d"/>
          <w:rtl w:val="0"/>
        </w:rPr>
        <w:t xml:space="preserve">For dynamically assigned devices (e.g., Staff PCs), once their switch port is re-assigned, they will automatically receive a new IP address from the DHCP relay, which is configured to forward requests to the Windows Server.</w:t>
      </w:r>
      <w:r w:rsidDel="00000000" w:rsidR="00000000" w:rsidRPr="00000000">
        <w:rPr>
          <w:rFonts w:ascii="Google Sans Text" w:cs="Google Sans Text" w:eastAsia="Google Sans Text" w:hAnsi="Google Sans Text"/>
          <w:color w:val="575b5f"/>
          <w:sz w:val="24"/>
          <w:szCs w:val="24"/>
          <w:vertAlign w:val="superscript"/>
          <w:rtl w:val="0"/>
        </w:rPr>
        <w:t xml:space="preserve">26</w:t>
      </w:r>
    </w:p>
    <w:p w:rsidR="00000000" w:rsidDel="00000000" w:rsidP="00000000" w:rsidRDefault="00000000" w:rsidRPr="00000000" w14:paraId="000000DD">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Text" w:cs="Google Sans Text" w:eastAsia="Google Sans Text" w:hAnsi="Google Sans Text"/>
          <w:b w:val="1"/>
          <w:color w:val="1b1c1d"/>
          <w:rtl w:val="0"/>
        </w:rPr>
        <w:t xml:space="preserve">Verification and Testing:</w:t>
      </w:r>
      <w:r w:rsidDel="00000000" w:rsidR="00000000" w:rsidRPr="00000000">
        <w:rPr>
          <w:rFonts w:ascii="Google Sans Text" w:cs="Google Sans Text" w:eastAsia="Google Sans Text" w:hAnsi="Google Sans Text"/>
          <w:color w:val="1b1c1d"/>
          <w:rtl w:val="0"/>
        </w:rPr>
        <w:t xml:space="preserve"> After each segment is migrated, thorough testing is conducted to verify connectivity. This includes checking internal communication within the new VLAN, inter-VLAN communication, and internet access.</w:t>
      </w:r>
      <w:r w:rsidDel="00000000" w:rsidR="00000000" w:rsidRPr="00000000">
        <w:rPr>
          <w:rFonts w:ascii="Google Sans Text" w:cs="Google Sans Text" w:eastAsia="Google Sans Text" w:hAnsi="Google Sans Text"/>
          <w:color w:val="575b5f"/>
          <w:sz w:val="24"/>
          <w:szCs w:val="24"/>
          <w:vertAlign w:val="superscript"/>
          <w:rtl w:val="0"/>
        </w:rPr>
        <w:t xml:space="preserve">4</w:t>
      </w:r>
      <w:r w:rsidDel="00000000" w:rsidR="00000000" w:rsidRPr="00000000">
        <w:rPr>
          <w:rFonts w:ascii="Google Sans Text" w:cs="Google Sans Text" w:eastAsia="Google Sans Text" w:hAnsi="Google Sans Text"/>
          <w:color w:val="1b1c1d"/>
          <w:rtl w:val="0"/>
        </w:rPr>
        <w:t xml:space="preserve"> The L3 core switch's routing table can be checked to ensure it has correctly learned the routes for the newly migrated subnets.</w:t>
      </w:r>
      <w:r w:rsidDel="00000000" w:rsidR="00000000" w:rsidRPr="00000000">
        <w:rPr>
          <w:rFonts w:ascii="Google Sans Text" w:cs="Google Sans Text" w:eastAsia="Google Sans Text" w:hAnsi="Google Sans Text"/>
          <w:color w:val="575b5f"/>
          <w:sz w:val="24"/>
          <w:szCs w:val="24"/>
          <w:vertAlign w:val="superscript"/>
          <w:rtl w:val="0"/>
        </w:rPr>
        <w:t xml:space="preserve">4</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DF">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Phase 3: Finalization</w:t>
      </w:r>
    </w:p>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Once all devices are successfully migrated, and the network is functioning as expected, the legacy infrastructure can be decommissioned. This includes disabling the trunking bridge and removing any remaining legacy switches or hardware. The final network documentation is updated to reflect the new state, and a schedule for ongoing audits is established to ensure the architecture remains secure and optimized over time.</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0E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4.0 Device-Specific Configuration Guide</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This section provides the detailed, step-by-step CLI and GUI configurations for each device, synthesizing information from the fragmented documentation.</w:t>
      </w:r>
    </w:p>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E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4.1 FS.com S5860 Core Switch (Layer 3)</w:t>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primary configuration of the S5860 core switch is to enable inter-VLAN routing, which is achieved by creating Switched Virtual Interfaces (SVIs) for each VLAN.</w:t>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Initial Setup:</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Access the switch via the console port using a console cable.6 The research notes that for password recovery, it may be necessary to enter</w:t>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u-boot by pressing Ctrl+C during the boot process.</w:t>
      </w:r>
      <w:r w:rsidDel="00000000" w:rsidR="00000000" w:rsidRPr="00000000">
        <w:rPr>
          <w:rFonts w:ascii="Google Sans Text" w:cs="Google Sans Text" w:eastAsia="Google Sans Text" w:hAnsi="Google Sans Text"/>
          <w:color w:val="575b5f"/>
          <w:sz w:val="24"/>
          <w:szCs w:val="24"/>
          <w:vertAlign w:val="superscript"/>
          <w:rtl w:val="0"/>
        </w:rPr>
        <w:t xml:space="preserve">27</w:t>
      </w:r>
      <w:r w:rsidDel="00000000" w:rsidR="00000000" w:rsidRPr="00000000">
        <w:rPr>
          <w:rFonts w:ascii="Google Sans Text" w:cs="Google Sans Text" w:eastAsia="Google Sans Text" w:hAnsi="Google Sans Text"/>
          <w:color w:val="1b1c1d"/>
          <w:rtl w:val="0"/>
        </w:rPr>
        <w:t xml:space="preserve"> Set a secure password and configure the management IP address.</w:t>
      </w:r>
    </w:p>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VLAN Creation and Naming:</w:t>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For each VLAN in the allocation table, enter global configuration mode and create the VLANs with a descriptive name.</w:t>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vlan 1,10,20,30,40,50,60,70,80,90,100,110,120,130,140,999,1000</w:t>
      </w:r>
    </w:p>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name Management</w:t>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exit</w:t>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Repeat for each VLAN, assigning the corresponding VLAN ID and name.</w:t>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Inter-VLAN Routing (SVI) Configuration:</w:t>
      </w:r>
    </w:p>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Create a virtual interface for each VLAN and assign its gateway IP and subnet mask. This is a critical step that enables routing.5</w:t>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interface vlan 1</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FS_config_if_VLAN_1# ip address 10.10.3.254 255.255.252.0</w:t>
      </w:r>
    </w:p>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FS_config_if_VLAN_1# no shutdown</w:t>
      </w:r>
    </w:p>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FS_config_if_VLAN_1# exit</w:t>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Repeat for each VLAN ID and its corresponding gateway IP from the allocation table.</w:t>
      </w:r>
    </w:p>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DHCP Relay Agent Configuration:</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To allow devices in each VLAN to obtain an IP address from the centralized Windows Server 2022, the core switch must be configured as a DHCP Relay Agent. This is accomplished by setting a helper address on each SVI, pointing to the DHCP server's IP address.</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interface vlan 1</w:t>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FS_config_if_VLAN_1# ip helper-address &lt;Windows_Server_IP_Address&gt;</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FS_config_if_VLAN_1# exit</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Repeat for each of the 17 VLAN interfaces. The research indicates that DHCP relay will modify the source MAC address of DHCP messages.26 To prevent these messages from being discarded by DHCP Snooping on the same device, both DHCP Snooping and DHCP Relay must be deployed correctly on the same switch.26</w:t>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Trunk Port Configuration:</w:t>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The ports connecting the core switch to the edge switches must be configured as trunk ports to carry tagged VLAN traffic.</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interface GigaEthernet0/1</w:t>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FS_config_if_GE_0/1# switchport mode trunk</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FS_config_if_GE_0/1# switchport trunk vlan-allowed all</w:t>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FS_config_if_GE_0/1# exit</w:t>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This command specifies that the port is a trunk and allows all VLAN traffic to pass through.</w:t>
      </w:r>
    </w:p>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10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4.2 FS.com S3400 Edge Switches (Layer 2+)</w:t>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S3400 edge switches will be configured primarily to direct client traffic to the appropriate VLAN and forward it to the core switch.</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Initial Setup:</w:t>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The FS.com S3400 has a default IP address of 192.168.1.1 and can be configured via a web browser or the console port.21 It is important to change the default admin credentials and management IP during the initial setup.21</w:t>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Trunk Port Configuration:</w:t>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The uplink port on each edge switch that connects to the core switch must be configured as a trunk port.</w:t>
      </w:r>
    </w:p>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interface GigaEthernet0/24</w:t>
      </w:r>
    </w:p>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FS_config_if_GE_0/24# switchport mode trunk</w:t>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FS_config_if_GE_0/24# switchport trunk vlan-allowed all</w:t>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FS_config_if_GE_0/24# exit</w:t>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Access Port Configuration:</w:t>
      </w:r>
    </w:p>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For each port connecting to an end device, it must be configured as an access port and assigned to a specific VLAN. For example, to assign a port for a Staff PC:</w:t>
      </w:r>
    </w:p>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interface GigaEthernet0/1</w:t>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FS_config_if_GE_0/1# switchport mode access</w:t>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FS_config_if_GE_0/1# switchport access vlan 40</w:t>
      </w:r>
    </w:p>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FS_config_if_GE_0/1# exit</w:t>
      </w:r>
    </w:p>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Enhanced Security:</w:t>
      </w:r>
    </w:p>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The FS.com documentation indicates that the S3400 switches support security features like MACFF (MAC Forwarding Filtering) and DHCP Snooping.9 It is a best practice to enable these features to prevent ARP spoofing and unauthorized DHCP servers.</w:t>
      </w:r>
    </w:p>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macff enable</w:t>
      </w:r>
    </w:p>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FS_config# macff vlan &lt;vlan_id&gt; enable</w:t>
      </w:r>
    </w:p>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It is important to ensure DHCP Snooping is enabled before enabling MACFF.9</w:t>
      </w:r>
    </w:p>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12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4.3 Sophos XGS 4300 Firewall</w:t>
      </w:r>
    </w:p>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The Sophos XGS 4300's role is to manage external traffic and is not intended for inter-VLAN routing.</w:t>
      </w:r>
      <w:r w:rsidDel="00000000" w:rsidR="00000000" w:rsidRPr="00000000">
        <w:rPr>
          <w:rFonts w:ascii="Google Sans Text" w:cs="Google Sans Text" w:eastAsia="Google Sans Text" w:hAnsi="Google Sans Text"/>
          <w:color w:val="575b5f"/>
          <w:sz w:val="24"/>
          <w:szCs w:val="24"/>
          <w:vertAlign w:val="superscript"/>
          <w:rtl w:val="0"/>
        </w:rPr>
        <w:t xml:space="preserve">11</w:t>
      </w:r>
    </w:p>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Static Route Configuration:</w:t>
      </w:r>
    </w:p>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To allow the Sophos firewall to route traffic destined for any internal VLAN, a static route must be created. The most efficient approach is to configure a single static route for the entire 10.10.0.0/16 supernet rather than individual routes for each /22 subnet.12 The next-hop for this route will be the management IP address of the FS.com S5860 core switch.</w:t>
      </w:r>
    </w:p>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The procedure for adding a static route is available in the Sophos documentation and is done via the web admin console.13 The configuration will involve specifying the destination network (</w:t>
      </w:r>
    </w:p>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10.10.0.0), the subnet mask (255.255.0.0), and the gateway (&lt;S5860_Management_IP&gt;).</w:t>
      </w:r>
    </w:p>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Firewall Rules and Policies:</w:t>
      </w:r>
    </w:p>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Sophos Firewall rules enable traffic to flow between zones while enforcing security controls.28 Rules must be created to allow traffic from all internal VLAN zones to the WAN zone for internet access. This can be done by creating a new firewall rule that specifies the source zones (e.g., LAN, StaffWIFI, GuestWIFI), the destination zone (WAN), and the services to be allowed (e.g., HTTP, HTTPS, DNS).29</w:t>
      </w:r>
    </w:p>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For security, Access Control Lists (ACLs) should be used to regulate inter-VLAN traffic.</w:t>
      </w:r>
      <w:r w:rsidDel="00000000" w:rsidR="00000000" w:rsidRPr="00000000">
        <w:rPr>
          <w:rFonts w:ascii="Google Sans Text" w:cs="Google Sans Text" w:eastAsia="Google Sans Text" w:hAnsi="Google Sans Text"/>
          <w:color w:val="575b5f"/>
          <w:sz w:val="24"/>
          <w:szCs w:val="24"/>
          <w:vertAlign w:val="superscript"/>
          <w:rtl w:val="0"/>
        </w:rPr>
        <w:t xml:space="preserve">3</w:t>
      </w:r>
      <w:r w:rsidDel="00000000" w:rsidR="00000000" w:rsidRPr="00000000">
        <w:rPr>
          <w:rFonts w:ascii="Google Sans Text" w:cs="Google Sans Text" w:eastAsia="Google Sans Text" w:hAnsi="Google Sans Text"/>
          <w:color w:val="1b1c1d"/>
          <w:rtl w:val="0"/>
        </w:rPr>
        <w:t xml:space="preserve"> This aligns with the principle of least privilege, ensuring that only necessary communication paths exist. For example, a rule can be created to allow the Staff PCs VLAN to communicate with the Servers VLAN for file sharing but block the Student PCs VLAN from accessing the same resources. The research emphasizes that in the Sophos rule table, specific rules should be positioned above less specific rules, as the firewall evaluates rules from top to bottom until a match is found.</w:t>
      </w:r>
      <w:r w:rsidDel="00000000" w:rsidR="00000000" w:rsidRPr="00000000">
        <w:rPr>
          <w:rFonts w:ascii="Google Sans Text" w:cs="Google Sans Text" w:eastAsia="Google Sans Text" w:hAnsi="Google Sans Text"/>
          <w:color w:val="575b5f"/>
          <w:sz w:val="24"/>
          <w:szCs w:val="24"/>
          <w:vertAlign w:val="superscript"/>
          <w:rtl w:val="0"/>
        </w:rPr>
        <w:t xml:space="preserve">29</w:t>
      </w:r>
    </w:p>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12D">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5.0 Windows Server 2022 Centralized Services</w:t>
      </w:r>
    </w:p>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Windows Server 2022 instance will centralize DHCP and DNS services, simplifying network administration and management.</w:t>
      </w:r>
    </w:p>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13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5.1 DHCP Server</w:t>
      </w:r>
    </w:p>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The DHCP Server role is installed and authorized within the Active Directory domain.</w:t>
      </w:r>
      <w:r w:rsidDel="00000000" w:rsidR="00000000" w:rsidRPr="00000000">
        <w:rPr>
          <w:rFonts w:ascii="Google Sans Text" w:cs="Google Sans Text" w:eastAsia="Google Sans Text" w:hAnsi="Google Sans Text"/>
          <w:color w:val="575b5f"/>
          <w:sz w:val="24"/>
          <w:szCs w:val="24"/>
          <w:vertAlign w:val="superscript"/>
          <w:rtl w:val="0"/>
        </w:rPr>
        <w:t xml:space="preserve">22</w:t>
      </w:r>
      <w:r w:rsidDel="00000000" w:rsidR="00000000" w:rsidRPr="00000000">
        <w:rPr>
          <w:rFonts w:ascii="Google Sans Text" w:cs="Google Sans Text" w:eastAsia="Google Sans Text" w:hAnsi="Google Sans Text"/>
          <w:color w:val="1b1c1d"/>
          <w:rtl w:val="0"/>
        </w:rPr>
        <w:t xml:space="preserve"> The server will not be located on the same subnet as the end devices, so the FS.com core switch's DHCP Relay function will be essential for forwarding client requests to the server.</w:t>
      </w:r>
      <w:r w:rsidDel="00000000" w:rsidR="00000000" w:rsidRPr="00000000">
        <w:rPr>
          <w:rFonts w:ascii="Google Sans Text" w:cs="Google Sans Text" w:eastAsia="Google Sans Text" w:hAnsi="Google Sans Text"/>
          <w:color w:val="575b5f"/>
          <w:sz w:val="24"/>
          <w:szCs w:val="24"/>
          <w:vertAlign w:val="superscript"/>
          <w:rtl w:val="0"/>
        </w:rPr>
        <w:t xml:space="preserve">26</w:t>
      </w:r>
    </w:p>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Creating Scopes:</w:t>
      </w:r>
    </w:p>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For each of the 16 VLANs, a new DHCP scope will be created using the New Scope Wizard in the DHCP management console.24 Each scope must be configured with the following critical parameters:</w:t>
      </w:r>
    </w:p>
    <w:p w:rsidR="00000000" w:rsidDel="00000000" w:rsidP="00000000" w:rsidRDefault="00000000" w:rsidRPr="00000000" w14:paraId="00000136">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IP Address Range:</w:t>
      </w:r>
      <w:r w:rsidDel="00000000" w:rsidR="00000000" w:rsidRPr="00000000">
        <w:rPr>
          <w:rFonts w:ascii="Google Sans Text" w:cs="Google Sans Text" w:eastAsia="Google Sans Text" w:hAnsi="Google Sans Text"/>
          <w:color w:val="1b1c1d"/>
          <w:rtl w:val="0"/>
        </w:rPr>
        <w:t xml:space="preserve"> A continuous range of IP addresses within the VLAN's subnet from the allocation table.</w:t>
      </w:r>
    </w:p>
    <w:p w:rsidR="00000000" w:rsidDel="00000000" w:rsidP="00000000" w:rsidRDefault="00000000" w:rsidRPr="00000000" w14:paraId="00000137">
      <w:pPr>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Exclusions:</w:t>
      </w:r>
      <w:r w:rsidDel="00000000" w:rsidR="00000000" w:rsidRPr="00000000">
        <w:rPr>
          <w:rFonts w:ascii="Google Sans Text" w:cs="Google Sans Text" w:eastAsia="Google Sans Text" w:hAnsi="Google Sans Text"/>
          <w:color w:val="1b1c1d"/>
          <w:rtl w:val="0"/>
        </w:rPr>
        <w:t xml:space="preserve"> A range of addresses that should not be dynamically assigned. This is used for statically assigned devices like the L3 core switch's SVI, the Windows Server itself, printers, and other servers.</w:t>
      </w:r>
      <w:r w:rsidDel="00000000" w:rsidR="00000000" w:rsidRPr="00000000">
        <w:rPr>
          <w:rFonts w:ascii="Google Sans Text" w:cs="Google Sans Text" w:eastAsia="Google Sans Text" w:hAnsi="Google Sans Text"/>
          <w:color w:val="575b5f"/>
          <w:sz w:val="24"/>
          <w:szCs w:val="24"/>
          <w:vertAlign w:val="superscript"/>
          <w:rtl w:val="0"/>
        </w:rPr>
        <w:t xml:space="preserve">24</w:t>
      </w:r>
    </w:p>
    <w:p w:rsidR="00000000" w:rsidDel="00000000" w:rsidP="00000000" w:rsidRDefault="00000000" w:rsidRPr="00000000" w14:paraId="00000138">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Lease Duration:</w:t>
      </w:r>
      <w:r w:rsidDel="00000000" w:rsidR="00000000" w:rsidRPr="00000000">
        <w:rPr>
          <w:rFonts w:ascii="Google Sans Text" w:cs="Google Sans Text" w:eastAsia="Google Sans Text" w:hAnsi="Google Sans Text"/>
          <w:color w:val="1b1c1d"/>
          <w:rtl w:val="0"/>
        </w:rPr>
        <w:t xml:space="preserve"> The default of eight days is acceptable for most devices, but a shorter lease duration is recommended for transient devices like Guest WIFI clients to ensure addresses are returned to the pool more quickly.</w:t>
      </w:r>
      <w:r w:rsidDel="00000000" w:rsidR="00000000" w:rsidRPr="00000000">
        <w:rPr>
          <w:rFonts w:ascii="Google Sans Text" w:cs="Google Sans Text" w:eastAsia="Google Sans Text" w:hAnsi="Google Sans Text"/>
          <w:color w:val="575b5f"/>
          <w:sz w:val="24"/>
          <w:szCs w:val="24"/>
          <w:vertAlign w:val="superscript"/>
          <w:rtl w:val="0"/>
        </w:rPr>
        <w:t xml:space="preserve">30</w:t>
      </w:r>
    </w:p>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before="240"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Configuring Scope Options:</w:t>
      </w:r>
    </w:p>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After creating each scope, the DHCP options must be configured to provide network information to clients.24</w:t>
      </w:r>
    </w:p>
    <w:p w:rsidR="00000000" w:rsidDel="00000000" w:rsidP="00000000" w:rsidRDefault="00000000" w:rsidRPr="00000000" w14:paraId="0000013B">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Router (Default Gateway):</w:t>
      </w:r>
      <w:r w:rsidDel="00000000" w:rsidR="00000000" w:rsidRPr="00000000">
        <w:rPr>
          <w:rFonts w:ascii="Google Sans Text" w:cs="Google Sans Text" w:eastAsia="Google Sans Text" w:hAnsi="Google Sans Text"/>
          <w:color w:val="1b1c1d"/>
          <w:rtl w:val="0"/>
        </w:rPr>
        <w:t xml:space="preserve"> This must be set to the IP address of the corresponding VLAN's SVI on the FS.com L3 core switch. This is a crucial step that ensures clients can communicate with other networks.</w:t>
      </w:r>
    </w:p>
    <w:p w:rsidR="00000000" w:rsidDel="00000000" w:rsidP="00000000" w:rsidRDefault="00000000" w:rsidRPr="00000000" w14:paraId="0000013C">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DNS Servers:</w:t>
      </w:r>
      <w:r w:rsidDel="00000000" w:rsidR="00000000" w:rsidRPr="00000000">
        <w:rPr>
          <w:rFonts w:ascii="Google Sans Text" w:cs="Google Sans Text" w:eastAsia="Google Sans Text" w:hAnsi="Google Sans Text"/>
          <w:color w:val="1b1c1d"/>
          <w:rtl w:val="0"/>
        </w:rPr>
        <w:t xml:space="preserve"> This option must be configured to point to the IP address of the Windows Server 2022 instance that is running the DNS service.</w:t>
      </w:r>
    </w:p>
    <w:p w:rsidR="00000000" w:rsidDel="00000000" w:rsidP="00000000" w:rsidRDefault="00000000" w:rsidRPr="00000000" w14:paraId="0000013D">
      <w:pPr>
        <w:numPr>
          <w:ilvl w:val="0"/>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Domain Name:</w:t>
      </w:r>
      <w:r w:rsidDel="00000000" w:rsidR="00000000" w:rsidRPr="00000000">
        <w:rPr>
          <w:rFonts w:ascii="Google Sans Text" w:cs="Google Sans Text" w:eastAsia="Google Sans Text" w:hAnsi="Google Sans Text"/>
          <w:color w:val="1b1c1d"/>
          <w:rtl w:val="0"/>
        </w:rPr>
        <w:t xml:space="preserve"> The Active Directory domain name should be specified here.</w:t>
      </w:r>
    </w:p>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13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5.2 DNS Server</w:t>
      </w:r>
    </w:p>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DNS service on Windows Server 2022 is critical for name resolution.</w:t>
      </w:r>
    </w:p>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Installation and Best Practices:</w:t>
      </w:r>
    </w:p>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The DNS Server role is installed and configured to be a domain controller. For the server's own DNS client settings, it should be configured to point to itself as the primary DNS server.25 This minimizes the impact of the server's DNS queries on the network and ensures that it can resolve its own records locally. The research provides a strong warning against configuring domain controllers to use DNS servers from an Internet Service Provider (ISP), as this can lead to an issue known as DNS "islands," where the server is unable to resolve internal domain records.25</w:t>
      </w:r>
    </w:p>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For proper name resolution, a forward lookup zone for the Active Directory domain must be created. To facilitate troubleshooting and ensure that services can be located by IP address, a reverse lookup zone should be created for each of the new /22 subnets in the network.</w:t>
      </w:r>
      <w:r w:rsidDel="00000000" w:rsidR="00000000" w:rsidRPr="00000000">
        <w:rPr>
          <w:rFonts w:ascii="Google Sans Text" w:cs="Google Sans Text" w:eastAsia="Google Sans Text" w:hAnsi="Google Sans Text"/>
          <w:color w:val="575b5f"/>
          <w:sz w:val="24"/>
          <w:szCs w:val="24"/>
          <w:vertAlign w:val="superscript"/>
          <w:rtl w:val="0"/>
        </w:rPr>
        <w:t xml:space="preserve">25</w:t>
      </w:r>
      <w:r w:rsidDel="00000000" w:rsidR="00000000" w:rsidRPr="00000000">
        <w:rPr>
          <w:rFonts w:ascii="Google Sans Text" w:cs="Google Sans Text" w:eastAsia="Google Sans Text" w:hAnsi="Google Sans Text"/>
          <w:color w:val="1b1c1d"/>
          <w:rtl w:val="0"/>
        </w:rPr>
        <w:t xml:space="preserve"> This step is often overlooked but is invaluable for diagnostic purposes. After any DNS client setting changes, it is necessary to clear the DNS resolver cache and re-register the DNS resource records.</w:t>
      </w:r>
      <w:r w:rsidDel="00000000" w:rsidR="00000000" w:rsidRPr="00000000">
        <w:rPr>
          <w:rFonts w:ascii="Google Sans Text" w:cs="Google Sans Text" w:eastAsia="Google Sans Text" w:hAnsi="Google Sans Text"/>
          <w:color w:val="575b5f"/>
          <w:sz w:val="24"/>
          <w:szCs w:val="24"/>
          <w:vertAlign w:val="superscript"/>
          <w:rtl w:val="0"/>
        </w:rPr>
        <w:t xml:space="preserve">25</w:t>
      </w:r>
    </w:p>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14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6.0 Post-Migration Operations and Best Practices</w:t>
      </w:r>
    </w:p>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completion of the technical migration is not the end of the project. Ongoing management, security hardening, and a robust plan for future operations are essential for long-term success.</w:t>
      </w:r>
    </w:p>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14A">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6.1 Comprehensive Documentation</w:t>
      </w:r>
    </w:p>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The research highlights that nearly half of all IT issues arise from a lack of proper documentation.</w:t>
      </w:r>
      <w:r w:rsidDel="00000000" w:rsidR="00000000" w:rsidRPr="00000000">
        <w:rPr>
          <w:rFonts w:ascii="Google Sans Text" w:cs="Google Sans Text" w:eastAsia="Google Sans Text" w:hAnsi="Google Sans Text"/>
          <w:color w:val="575b5f"/>
          <w:sz w:val="24"/>
          <w:szCs w:val="24"/>
          <w:vertAlign w:val="superscript"/>
          <w:rtl w:val="0"/>
        </w:rPr>
        <w:t xml:space="preserve">3</w:t>
      </w:r>
      <w:r w:rsidDel="00000000" w:rsidR="00000000" w:rsidRPr="00000000">
        <w:rPr>
          <w:rFonts w:ascii="Google Sans Text" w:cs="Google Sans Text" w:eastAsia="Google Sans Text" w:hAnsi="Google Sans Text"/>
          <w:color w:val="1b1c1d"/>
          <w:rtl w:val="0"/>
        </w:rPr>
        <w:t xml:space="preserve"> To prevent this, a comprehensive and living network documentation policy must be established.</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Documentation Checklist:</w:t>
      </w:r>
    </w:p>
    <w:p w:rsidR="00000000" w:rsidDel="00000000" w:rsidP="00000000" w:rsidRDefault="00000000" w:rsidRPr="00000000" w14:paraId="0000014E">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Network Topology:</w:t>
      </w:r>
      <w:r w:rsidDel="00000000" w:rsidR="00000000" w:rsidRPr="00000000">
        <w:rPr>
          <w:rFonts w:ascii="Google Sans Text" w:cs="Google Sans Text" w:eastAsia="Google Sans Text" w:hAnsi="Google Sans Text"/>
          <w:color w:val="1b1c1d"/>
          <w:rtl w:val="0"/>
        </w:rPr>
        <w:t xml:space="preserve"> A visual diagram of the new network architecture, including logical and physical connections, with clear labels for all devices, ports, and VLANs.</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14F">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Hardware and Software Inventory:</w:t>
      </w:r>
      <w:r w:rsidDel="00000000" w:rsidR="00000000" w:rsidRPr="00000000">
        <w:rPr>
          <w:rFonts w:ascii="Google Sans Text" w:cs="Google Sans Text" w:eastAsia="Google Sans Text" w:hAnsi="Google Sans Text"/>
          <w:color w:val="1b1c1d"/>
          <w:rtl w:val="0"/>
        </w:rPr>
        <w:t xml:space="preserve"> A detailed list of all network devices (switches, firewall, servers), including their make, model, serial numbers, firmware versions, and physical location.</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150">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IP Address Allocations:</w:t>
      </w:r>
      <w:r w:rsidDel="00000000" w:rsidR="00000000" w:rsidRPr="00000000">
        <w:rPr>
          <w:rFonts w:ascii="Google Sans Text" w:cs="Google Sans Text" w:eastAsia="Google Sans Text" w:hAnsi="Google Sans Text"/>
          <w:color w:val="1b1c1d"/>
          <w:rtl w:val="0"/>
        </w:rPr>
        <w:t xml:space="preserve"> A detailed record of all IP addresses, including static assignments, DHCP exclusion ranges, and DHCP pools for each VLAN.</w:t>
      </w:r>
      <w:r w:rsidDel="00000000" w:rsidR="00000000" w:rsidRPr="00000000">
        <w:rPr>
          <w:rFonts w:ascii="Google Sans Text" w:cs="Google Sans Text" w:eastAsia="Google Sans Text" w:hAnsi="Google Sans Text"/>
          <w:color w:val="575b5f"/>
          <w:sz w:val="24"/>
          <w:szCs w:val="24"/>
          <w:vertAlign w:val="superscript"/>
          <w:rtl w:val="0"/>
        </w:rPr>
        <w:t xml:space="preserve">19</w:t>
      </w:r>
      <w:r w:rsidDel="00000000" w:rsidR="00000000" w:rsidRPr="00000000">
        <w:rPr>
          <w:rFonts w:ascii="Google Sans Text" w:cs="Google Sans Text" w:eastAsia="Google Sans Text" w:hAnsi="Google Sans Text"/>
          <w:color w:val="1b1c1d"/>
          <w:rtl w:val="0"/>
        </w:rPr>
        <w:t xml:space="preserve"> The VLAN and IP Allocation Table should be a central component of this.</w:t>
      </w:r>
    </w:p>
    <w:p w:rsidR="00000000" w:rsidDel="00000000" w:rsidP="00000000" w:rsidRDefault="00000000" w:rsidRPr="00000000" w14:paraId="00000151">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Security Configurations:</w:t>
      </w:r>
      <w:r w:rsidDel="00000000" w:rsidR="00000000" w:rsidRPr="00000000">
        <w:rPr>
          <w:rFonts w:ascii="Google Sans Text" w:cs="Google Sans Text" w:eastAsia="Google Sans Text" w:hAnsi="Google Sans Text"/>
          <w:color w:val="1b1c1d"/>
          <w:rtl w:val="0"/>
        </w:rPr>
        <w:t xml:space="preserve"> A record of all firewall rules, ACLs, and other security settings, including the purpose of each rule.</w:t>
      </w:r>
    </w:p>
    <w:p w:rsidR="00000000" w:rsidDel="00000000" w:rsidP="00000000" w:rsidRDefault="00000000" w:rsidRPr="00000000" w14:paraId="00000152">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Network Recovery Plan:</w:t>
      </w:r>
      <w:r w:rsidDel="00000000" w:rsidR="00000000" w:rsidRPr="00000000">
        <w:rPr>
          <w:rFonts w:ascii="Google Sans Text" w:cs="Google Sans Text" w:eastAsia="Google Sans Text" w:hAnsi="Google Sans Text"/>
          <w:color w:val="1b1c1d"/>
          <w:rtl w:val="0"/>
        </w:rPr>
        <w:t xml:space="preserve"> A detailed plan outlining the steps to restore network operations in the event of a disaster or major failure, including backup and recovery procedures.</w:t>
      </w:r>
      <w:r w:rsidDel="00000000" w:rsidR="00000000" w:rsidRPr="00000000">
        <w:rPr>
          <w:rFonts w:ascii="Google Sans Text" w:cs="Google Sans Text" w:eastAsia="Google Sans Text" w:hAnsi="Google Sans Text"/>
          <w:color w:val="575b5f"/>
          <w:sz w:val="24"/>
          <w:szCs w:val="24"/>
          <w:vertAlign w:val="superscript"/>
          <w:rtl w:val="0"/>
        </w:rPr>
        <w:t xml:space="preserve">19</w:t>
      </w:r>
    </w:p>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This documentation should be regularly audited and updated to reflect any changes in the network.</w:t>
      </w:r>
      <w:r w:rsidDel="00000000" w:rsidR="00000000" w:rsidRPr="00000000">
        <w:rPr>
          <w:rFonts w:ascii="Google Sans Text" w:cs="Google Sans Text" w:eastAsia="Google Sans Text" w:hAnsi="Google Sans Text"/>
          <w:color w:val="575b5f"/>
          <w:sz w:val="24"/>
          <w:szCs w:val="24"/>
          <w:vertAlign w:val="superscript"/>
          <w:rtl w:val="0"/>
        </w:rPr>
        <w:t xml:space="preserve">2</w:t>
      </w:r>
    </w:p>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15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6.2 Monitoring and Auditing</w:t>
      </w:r>
    </w:p>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Fonts w:ascii="Google Sans Text" w:cs="Google Sans Text" w:eastAsia="Google Sans Text" w:hAnsi="Google Sans Text"/>
          <w:color w:val="1b1c1d"/>
          <w:rtl w:val="0"/>
        </w:rPr>
        <w:t xml:space="preserve">Network segmentation is the first step; the next is continuous monitoring and auditing to ensure the security and performance of the architecture.</w:t>
      </w:r>
      <w:r w:rsidDel="00000000" w:rsidR="00000000" w:rsidRPr="00000000">
        <w:rPr>
          <w:rFonts w:ascii="Google Sans Text" w:cs="Google Sans Text" w:eastAsia="Google Sans Text" w:hAnsi="Google Sans Text"/>
          <w:color w:val="575b5f"/>
          <w:sz w:val="24"/>
          <w:szCs w:val="24"/>
          <w:vertAlign w:val="superscript"/>
          <w:rtl w:val="0"/>
        </w:rPr>
        <w:t xml:space="preserve">2</w:t>
      </w:r>
      <w:r w:rsidDel="00000000" w:rsidR="00000000" w:rsidRPr="00000000">
        <w:rPr>
          <w:rFonts w:ascii="Google Sans Text" w:cs="Google Sans Text" w:eastAsia="Google Sans Text" w:hAnsi="Google Sans Text"/>
          <w:color w:val="1b1c1d"/>
          <w:rtl w:val="0"/>
        </w:rPr>
        <w:t xml:space="preserve"> Monitoring the network allows for the quick identification and isolation of traffic or security issues, which is a key advantage of a segmented architecture.</w:t>
      </w:r>
      <w:r w:rsidDel="00000000" w:rsidR="00000000" w:rsidRPr="00000000">
        <w:rPr>
          <w:rFonts w:ascii="Google Sans Text" w:cs="Google Sans Text" w:eastAsia="Google Sans Text" w:hAnsi="Google Sans Text"/>
          <w:color w:val="575b5f"/>
          <w:sz w:val="24"/>
          <w:szCs w:val="24"/>
          <w:vertAlign w:val="superscript"/>
          <w:rtl w:val="0"/>
        </w:rPr>
        <w:t xml:space="preserve">2</w:t>
      </w:r>
      <w:r w:rsidDel="00000000" w:rsidR="00000000" w:rsidRPr="00000000">
        <w:rPr>
          <w:rFonts w:ascii="Google Sans Text" w:cs="Google Sans Text" w:eastAsia="Google Sans Text" w:hAnsi="Google Sans Text"/>
          <w:color w:val="1b1c1d"/>
          <w:rtl w:val="0"/>
        </w:rPr>
        <w:t xml:space="preserve"> Regular audits will help surface any architectural weaknesses that may have developed as the business evolves and grows.</w:t>
      </w:r>
      <w:r w:rsidDel="00000000" w:rsidR="00000000" w:rsidRPr="00000000">
        <w:rPr>
          <w:rFonts w:ascii="Google Sans Text" w:cs="Google Sans Text" w:eastAsia="Google Sans Text" w:hAnsi="Google Sans Text"/>
          <w:color w:val="575b5f"/>
          <w:sz w:val="24"/>
          <w:szCs w:val="24"/>
          <w:vertAlign w:val="superscript"/>
          <w:rtl w:val="0"/>
        </w:rPr>
        <w:t xml:space="preserve">2</w:t>
      </w:r>
    </w:p>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15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6.3 Troubleshooting Guide</w:t>
      </w:r>
    </w:p>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A practical troubleshooting guide for common issues can significantly reduce time to resolution.</w:t>
      </w:r>
    </w:p>
    <w:p w:rsidR="00000000" w:rsidDel="00000000" w:rsidP="00000000" w:rsidRDefault="00000000" w:rsidRPr="00000000" w14:paraId="0000015C">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DHCP Relay Failures:</w:t>
      </w:r>
      <w:r w:rsidDel="00000000" w:rsidR="00000000" w:rsidRPr="00000000">
        <w:rPr>
          <w:rFonts w:ascii="Google Sans Text" w:cs="Google Sans Text" w:eastAsia="Google Sans Text" w:hAnsi="Google Sans Text"/>
          <w:color w:val="1b1c1d"/>
          <w:rtl w:val="0"/>
        </w:rPr>
        <w:t xml:space="preserve"> If clients fail to obtain an IP address, first check the physical connectivity and then verify that the DHCP relay function is enabled and correctly configured with the ip helper-address command on the L3 switch's VLAN interface.</w:t>
      </w:r>
      <w:r w:rsidDel="00000000" w:rsidR="00000000" w:rsidRPr="00000000">
        <w:rPr>
          <w:rFonts w:ascii="Google Sans Text" w:cs="Google Sans Text" w:eastAsia="Google Sans Text" w:hAnsi="Google Sans Text"/>
          <w:color w:val="575b5f"/>
          <w:sz w:val="24"/>
          <w:szCs w:val="24"/>
          <w:vertAlign w:val="superscript"/>
          <w:rtl w:val="0"/>
        </w:rPr>
        <w:t xml:space="preserve">26</w:t>
      </w:r>
      <w:r w:rsidDel="00000000" w:rsidR="00000000" w:rsidRPr="00000000">
        <w:rPr>
          <w:rFonts w:ascii="Google Sans Text" w:cs="Google Sans Text" w:eastAsia="Google Sans Text" w:hAnsi="Google Sans Text"/>
          <w:color w:val="1b1c1d"/>
          <w:rtl w:val="0"/>
        </w:rPr>
        <w:t xml:space="preserve"> The research warns that incorrect DHCP snooping configurations can cause DHCP messages to be dropped.</w:t>
      </w:r>
      <w:r w:rsidDel="00000000" w:rsidR="00000000" w:rsidRPr="00000000">
        <w:rPr>
          <w:rFonts w:ascii="Google Sans Text" w:cs="Google Sans Text" w:eastAsia="Google Sans Text" w:hAnsi="Google Sans Text"/>
          <w:color w:val="575b5f"/>
          <w:sz w:val="24"/>
          <w:szCs w:val="24"/>
          <w:vertAlign w:val="superscript"/>
          <w:rtl w:val="0"/>
        </w:rPr>
        <w:t xml:space="preserve">26</w:t>
      </w:r>
    </w:p>
    <w:p w:rsidR="00000000" w:rsidDel="00000000" w:rsidP="00000000" w:rsidRDefault="00000000" w:rsidRPr="00000000" w14:paraId="0000015D">
      <w:pPr>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Inter-VLAN Routing Failures:</w:t>
      </w:r>
      <w:r w:rsidDel="00000000" w:rsidR="00000000" w:rsidRPr="00000000">
        <w:rPr>
          <w:rFonts w:ascii="Google Sans Text" w:cs="Google Sans Text" w:eastAsia="Google Sans Text" w:hAnsi="Google Sans Text"/>
          <w:color w:val="1b1c1d"/>
          <w:rtl w:val="0"/>
        </w:rPr>
        <w:t xml:space="preserve"> If devices in different VLANs cannot communicate, verify that the ip routing command is enabled on the core switch.</w:t>
      </w:r>
      <w:r w:rsidDel="00000000" w:rsidR="00000000" w:rsidRPr="00000000">
        <w:rPr>
          <w:rFonts w:ascii="Google Sans Text" w:cs="Google Sans Text" w:eastAsia="Google Sans Text" w:hAnsi="Google Sans Text"/>
          <w:color w:val="575b5f"/>
          <w:sz w:val="24"/>
          <w:szCs w:val="24"/>
          <w:vertAlign w:val="superscript"/>
          <w:rtl w:val="0"/>
        </w:rPr>
        <w:t xml:space="preserve">4</w:t>
      </w:r>
      <w:r w:rsidDel="00000000" w:rsidR="00000000" w:rsidRPr="00000000">
        <w:rPr>
          <w:rFonts w:ascii="Google Sans Text" w:cs="Google Sans Text" w:eastAsia="Google Sans Text" w:hAnsi="Google Sans Text"/>
          <w:color w:val="1b1c1d"/>
          <w:rtl w:val="0"/>
        </w:rPr>
        <w:t xml:space="preserve"> Ensure that an SVI is configured for each VLAN and that the SVI is not in a shutdown state. Also, confirm that the host's default gateway is correctly configured to point to its VLAN's SVI IP address.</w:t>
      </w:r>
      <w:r w:rsidDel="00000000" w:rsidR="00000000" w:rsidRPr="00000000">
        <w:rPr>
          <w:rFonts w:ascii="Google Sans Text" w:cs="Google Sans Text" w:eastAsia="Google Sans Text" w:hAnsi="Google Sans Text"/>
          <w:color w:val="575b5f"/>
          <w:sz w:val="24"/>
          <w:szCs w:val="24"/>
          <w:vertAlign w:val="superscript"/>
          <w:rtl w:val="0"/>
        </w:rPr>
        <w:t xml:space="preserve">4</w:t>
      </w:r>
      <w:r w:rsidDel="00000000" w:rsidR="00000000" w:rsidRPr="00000000">
        <w:rPr>
          <w:rFonts w:ascii="Google Sans Text" w:cs="Google Sans Text" w:eastAsia="Google Sans Text" w:hAnsi="Google Sans Text"/>
          <w:color w:val="1b1c1d"/>
          <w:rtl w:val="0"/>
        </w:rPr>
        <w:t xml:space="preserve"> The research also points out that inter-VLAN connectivity can fail if a VLAN is accidentally deleted or not allowed on a trunk link.</w:t>
      </w:r>
      <w:r w:rsidDel="00000000" w:rsidR="00000000" w:rsidRPr="00000000">
        <w:rPr>
          <w:rFonts w:ascii="Google Sans Text" w:cs="Google Sans Text" w:eastAsia="Google Sans Text" w:hAnsi="Google Sans Text"/>
          <w:color w:val="575b5f"/>
          <w:sz w:val="24"/>
          <w:szCs w:val="24"/>
          <w:vertAlign w:val="superscript"/>
          <w:rtl w:val="0"/>
        </w:rPr>
        <w:t xml:space="preserve">31</w:t>
      </w:r>
    </w:p>
    <w:p w:rsidR="00000000" w:rsidDel="00000000" w:rsidP="00000000" w:rsidRDefault="00000000" w:rsidRPr="00000000" w14:paraId="0000015E">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color w:val="1b1c1d"/>
          <w:rtl w:val="0"/>
        </w:rPr>
        <w:t xml:space="preserve">General Connectivity Issues:</w:t>
      </w:r>
      <w:r w:rsidDel="00000000" w:rsidR="00000000" w:rsidRPr="00000000">
        <w:rPr>
          <w:rFonts w:ascii="Google Sans Text" w:cs="Google Sans Text" w:eastAsia="Google Sans Text" w:hAnsi="Google Sans Text"/>
          <w:color w:val="1b1c1d"/>
          <w:rtl w:val="0"/>
        </w:rPr>
        <w:t xml:space="preserve"> For any connectivity issues, always begin by checking the physical layer, ensuring cables are connected to the correct ports.</w:t>
      </w:r>
      <w:r w:rsidDel="00000000" w:rsidR="00000000" w:rsidRPr="00000000">
        <w:rPr>
          <w:rFonts w:ascii="Google Sans Text" w:cs="Google Sans Text" w:eastAsia="Google Sans Text" w:hAnsi="Google Sans Text"/>
          <w:color w:val="575b5f"/>
          <w:sz w:val="24"/>
          <w:szCs w:val="24"/>
          <w:vertAlign w:val="superscript"/>
          <w:rtl w:val="0"/>
        </w:rPr>
        <w:t xml:space="preserve">31</w:t>
      </w:r>
      <w:r w:rsidDel="00000000" w:rsidR="00000000" w:rsidRPr="00000000">
        <w:rPr>
          <w:rFonts w:ascii="Google Sans Text" w:cs="Google Sans Text" w:eastAsia="Google Sans Text" w:hAnsi="Google Sans Text"/>
          <w:color w:val="1b1c1d"/>
          <w:rtl w:val="0"/>
        </w:rPr>
        <w:t xml:space="preserve"> Verify that the switch port is configured correctly as either an access or trunk port and that it is active.</w:t>
      </w:r>
      <w:r w:rsidDel="00000000" w:rsidR="00000000" w:rsidRPr="00000000">
        <w:rPr>
          <w:rFonts w:ascii="Google Sans Text" w:cs="Google Sans Text" w:eastAsia="Google Sans Text" w:hAnsi="Google Sans Text"/>
          <w:color w:val="575b5f"/>
          <w:sz w:val="24"/>
          <w:szCs w:val="24"/>
          <w:vertAlign w:val="superscript"/>
          <w:rtl w:val="0"/>
        </w:rPr>
        <w:t xml:space="preserve">31</w:t>
      </w:r>
    </w:p>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575b5f"/>
          <w:sz w:val="24"/>
          <w:szCs w:val="24"/>
          <w:vertAlign w:val="superscript"/>
        </w:rPr>
      </w:pPr>
      <w:r w:rsidDel="00000000" w:rsidR="00000000" w:rsidRPr="00000000">
        <w:rPr>
          <w:rtl w:val="0"/>
        </w:rPr>
      </w:r>
    </w:p>
    <w:p w:rsidR="00000000" w:rsidDel="00000000" w:rsidP="00000000" w:rsidRDefault="00000000" w:rsidRPr="00000000" w14:paraId="00000160">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rPr>
      </w:pPr>
      <w:r w:rsidDel="00000000" w:rsidR="00000000" w:rsidRPr="00000000">
        <w:rPr>
          <w:rFonts w:ascii="Google Sans" w:cs="Google Sans" w:eastAsia="Google Sans" w:hAnsi="Google Sans"/>
          <w:color w:val="1b1c1d"/>
          <w:rtl w:val="0"/>
        </w:rPr>
        <w:t xml:space="preserve">Conclusions</w:t>
      </w:r>
    </w:p>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rPr>
      </w:pP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transition from a flat network to a segmented VLAN architecture is a strategic imperative that directly addresses critical vulnerabilities and performance limitations. The chosen architecture, which leverages the FS.com S5860 Layer 3 core switch for inter-VLAN routing and the Sophos XGS 4300 firewall for perimeter security, is well-justified. This design offloads internal routing from the firewall, allowing it to focus on its specialized security functions, which is a key performance benefit. The IP schema, with its use of /22 subnets, provides a robust and scalable foundation for future network growth.</w:t>
      </w:r>
    </w:p>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spacing w:after="255" w:line="275.9999942779541" w:lineRule="auto"/>
        <w:rPr>
          <w:rFonts w:ascii="Google Sans Text" w:cs="Google Sans Text" w:eastAsia="Google Sans Text" w:hAnsi="Google Sans Text"/>
          <w:color w:val="1b1c1d"/>
        </w:rPr>
      </w:pPr>
      <w:r w:rsidDel="00000000" w:rsidR="00000000" w:rsidRPr="00000000">
        <w:rPr>
          <w:rFonts w:ascii="Google Sans Text" w:cs="Google Sans Text" w:eastAsia="Google Sans Text" w:hAnsi="Google Sans Text"/>
          <w:color w:val="1b1c1d"/>
          <w:rtl w:val="0"/>
        </w:rPr>
        <w:t xml:space="preserve">The phased migration strategy is the definitive approach to ensuring a seamless transition with minimal disruption. The tactical use of a "trunking bridge" between the old and new networks is the single most important step for a successful, gradual cutover. The technical configurations, though detailed and complex, are manageable by following the step-by-step instructions. Finally, the long-term success of this new architecture depends on the commitment to ongoing best practices, including meticulous documentation, continuous monitoring, and proactive auditing. This comprehensive framework provides the necessary guidance to achieve a more secure, high-performance, and scalable network.</w:t>
      </w:r>
    </w:p>
    <w:p w:rsidR="00000000" w:rsidDel="00000000" w:rsidP="00000000" w:rsidRDefault="00000000" w:rsidRPr="00000000" w14:paraId="00000164">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165">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VLAN - Segmentation and Security - Check Point Software, accessed on September 17, 2025, </w:t>
      </w:r>
      <w:hyperlink r:id="rId6">
        <w:r w:rsidDel="00000000" w:rsidR="00000000" w:rsidRPr="00000000">
          <w:rPr>
            <w:rFonts w:ascii="Google Sans" w:cs="Google Sans" w:eastAsia="Google Sans" w:hAnsi="Google Sans"/>
            <w:color w:val="0000ee"/>
            <w:sz w:val="24"/>
            <w:szCs w:val="24"/>
            <w:u w:val="single"/>
            <w:rtl w:val="0"/>
          </w:rPr>
          <w:t xml:space="preserve">https://www.checkpoint.com/cyber-hub/network-security/what-is-network-segmentation/vlan-segmentation-and-security/</w:t>
        </w:r>
      </w:hyperlink>
      <w:r w:rsidDel="00000000" w:rsidR="00000000" w:rsidRPr="00000000">
        <w:rPr>
          <w:rtl w:val="0"/>
        </w:rPr>
      </w:r>
    </w:p>
    <w:p w:rsidR="00000000" w:rsidDel="00000000" w:rsidP="00000000" w:rsidRDefault="00000000" w:rsidRPr="00000000" w14:paraId="00000166">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7 Network Segmentation Best Practices to Level-up Your Security - StrongDM, accessed on September 17, 2025, </w:t>
      </w:r>
      <w:hyperlink r:id="rId7">
        <w:r w:rsidDel="00000000" w:rsidR="00000000" w:rsidRPr="00000000">
          <w:rPr>
            <w:rFonts w:ascii="Google Sans" w:cs="Google Sans" w:eastAsia="Google Sans" w:hAnsi="Google Sans"/>
            <w:color w:val="0000ee"/>
            <w:sz w:val="24"/>
            <w:szCs w:val="24"/>
            <w:u w:val="single"/>
            <w:rtl w:val="0"/>
          </w:rPr>
          <w:t xml:space="preserve">https://www.strongdm.com/blog/network-segmentation</w:t>
        </w:r>
      </w:hyperlink>
      <w:r w:rsidDel="00000000" w:rsidR="00000000" w:rsidRPr="00000000">
        <w:rPr>
          <w:rtl w:val="0"/>
        </w:rPr>
      </w:r>
    </w:p>
    <w:p w:rsidR="00000000" w:rsidDel="00000000" w:rsidP="00000000" w:rsidRDefault="00000000" w:rsidRPr="00000000" w14:paraId="00000167">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Step-by-Step Guide to Configuring VLANs for Network Engineers - MoldStud, accessed on September 17, 2025, </w:t>
      </w:r>
      <w:hyperlink r:id="rId8">
        <w:r w:rsidDel="00000000" w:rsidR="00000000" w:rsidRPr="00000000">
          <w:rPr>
            <w:rFonts w:ascii="Google Sans" w:cs="Google Sans" w:eastAsia="Google Sans" w:hAnsi="Google Sans"/>
            <w:color w:val="0000ee"/>
            <w:sz w:val="24"/>
            <w:szCs w:val="24"/>
            <w:u w:val="single"/>
            <w:rtl w:val="0"/>
          </w:rPr>
          <w:t xml:space="preserve">https://moldstud.com/articles/p-step-by-step-guide-to-configuring-vlans-for-network-engineers</w:t>
        </w:r>
      </w:hyperlink>
      <w:r w:rsidDel="00000000" w:rsidR="00000000" w:rsidRPr="00000000">
        <w:rPr>
          <w:rtl w:val="0"/>
        </w:rPr>
      </w:r>
    </w:p>
    <w:p w:rsidR="00000000" w:rsidDel="00000000" w:rsidP="00000000" w:rsidRDefault="00000000" w:rsidRPr="00000000" w14:paraId="00000168">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Troubleshooting Inter-VLAN Routing - NetworkLessons.com, accessed on September 17, 2025, </w:t>
      </w:r>
      <w:hyperlink r:id="rId9">
        <w:r w:rsidDel="00000000" w:rsidR="00000000" w:rsidRPr="00000000">
          <w:rPr>
            <w:rFonts w:ascii="Google Sans" w:cs="Google Sans" w:eastAsia="Google Sans" w:hAnsi="Google Sans"/>
            <w:color w:val="0000ee"/>
            <w:sz w:val="24"/>
            <w:szCs w:val="24"/>
            <w:u w:val="single"/>
            <w:rtl w:val="0"/>
          </w:rPr>
          <w:t xml:space="preserve">https://networklessons.com/switching/troubleshooting-inter-vlan-routing</w:t>
        </w:r>
      </w:hyperlink>
      <w:r w:rsidDel="00000000" w:rsidR="00000000" w:rsidRPr="00000000">
        <w:rPr>
          <w:rtl w:val="0"/>
        </w:rPr>
      </w:r>
    </w:p>
    <w:p w:rsidR="00000000" w:rsidDel="00000000" w:rsidP="00000000" w:rsidRDefault="00000000" w:rsidRPr="00000000" w14:paraId="00000169">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S5860 Series Switches Web Configuration Guide - FS.com, accessed on September 17, 2025, </w:t>
      </w:r>
      <w:hyperlink r:id="rId10">
        <w:r w:rsidDel="00000000" w:rsidR="00000000" w:rsidRPr="00000000">
          <w:rPr>
            <w:rFonts w:ascii="Google Sans" w:cs="Google Sans" w:eastAsia="Google Sans" w:hAnsi="Google Sans"/>
            <w:color w:val="0000ee"/>
            <w:sz w:val="24"/>
            <w:szCs w:val="24"/>
            <w:u w:val="single"/>
            <w:rtl w:val="0"/>
          </w:rPr>
          <w:t xml:space="preserve">https://img-en.fs.com/file/user_manual/s5860-series-switches-web-configuration-guide.pdf</w:t>
        </w:r>
      </w:hyperlink>
      <w:r w:rsidDel="00000000" w:rsidR="00000000" w:rsidRPr="00000000">
        <w:rPr>
          <w:rtl w:val="0"/>
        </w:rPr>
      </w:r>
    </w:p>
    <w:p w:rsidR="00000000" w:rsidDel="00000000" w:rsidP="00000000" w:rsidRDefault="00000000" w:rsidRPr="00000000" w14:paraId="0000016A">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S5860 Series Switches Configuration Guide - FS.com, accessed on September 17, 2025, </w:t>
      </w:r>
      <w:hyperlink r:id="rId11">
        <w:r w:rsidDel="00000000" w:rsidR="00000000" w:rsidRPr="00000000">
          <w:rPr>
            <w:rFonts w:ascii="Google Sans" w:cs="Google Sans" w:eastAsia="Google Sans" w:hAnsi="Google Sans"/>
            <w:color w:val="0000ee"/>
            <w:sz w:val="24"/>
            <w:szCs w:val="24"/>
            <w:u w:val="single"/>
            <w:rtl w:val="0"/>
          </w:rPr>
          <w:t xml:space="preserve">https://img-en.fs.com/file/user_manual/s5860-series-switches-configuration-guide.pdf</w:t>
        </w:r>
      </w:hyperlink>
      <w:r w:rsidDel="00000000" w:rsidR="00000000" w:rsidRPr="00000000">
        <w:rPr>
          <w:rtl w:val="0"/>
        </w:rPr>
      </w:r>
    </w:p>
    <w:p w:rsidR="00000000" w:rsidDel="00000000" w:rsidP="00000000" w:rsidRDefault="00000000" w:rsidRPr="00000000" w14:paraId="0000016B">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HON's Wiki # FS FSOS Switches, accessed on September 17, 2025, </w:t>
      </w:r>
      <w:hyperlink r:id="rId12">
        <w:r w:rsidDel="00000000" w:rsidR="00000000" w:rsidRPr="00000000">
          <w:rPr>
            <w:rFonts w:ascii="Google Sans" w:cs="Google Sans" w:eastAsia="Google Sans" w:hAnsi="Google Sans"/>
            <w:color w:val="0000ee"/>
            <w:sz w:val="24"/>
            <w:szCs w:val="24"/>
            <w:u w:val="single"/>
            <w:rtl w:val="0"/>
          </w:rPr>
          <w:t xml:space="preserve">https://wiki.hon.one/networking/fs-fsos-switches/</w:t>
        </w:r>
      </w:hyperlink>
      <w:r w:rsidDel="00000000" w:rsidR="00000000" w:rsidRPr="00000000">
        <w:rPr>
          <w:rtl w:val="0"/>
        </w:rPr>
      </w:r>
    </w:p>
    <w:p w:rsidR="00000000" w:rsidDel="00000000" w:rsidP="00000000" w:rsidRDefault="00000000" w:rsidRPr="00000000" w14:paraId="0000016C">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PoE+ Series Switches VLAN Configuration | FS.COM, accessed on September 17, 2025, </w:t>
      </w:r>
      <w:hyperlink r:id="rId13">
        <w:r w:rsidDel="00000000" w:rsidR="00000000" w:rsidRPr="00000000">
          <w:rPr>
            <w:rFonts w:ascii="Google Sans" w:cs="Google Sans" w:eastAsia="Google Sans" w:hAnsi="Google Sans"/>
            <w:color w:val="0000ee"/>
            <w:sz w:val="24"/>
            <w:szCs w:val="24"/>
            <w:u w:val="single"/>
            <w:rtl w:val="0"/>
          </w:rPr>
          <w:t xml:space="preserve">https://img-en.fs.com/file/user_manual/vlan-configuration.pdf</w:t>
        </w:r>
      </w:hyperlink>
      <w:r w:rsidDel="00000000" w:rsidR="00000000" w:rsidRPr="00000000">
        <w:rPr>
          <w:rtl w:val="0"/>
        </w:rPr>
      </w:r>
    </w:p>
    <w:p w:rsidR="00000000" w:rsidDel="00000000" w:rsidP="00000000" w:rsidRDefault="00000000" w:rsidRPr="00000000" w14:paraId="0000016D">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S3400-48T4SP PoE+ Switch MACFF Configuration丨FS - FS.com, accessed on September 17, 2025, </w:t>
      </w:r>
      <w:hyperlink r:id="rId14">
        <w:r w:rsidDel="00000000" w:rsidR="00000000" w:rsidRPr="00000000">
          <w:rPr>
            <w:rFonts w:ascii="Google Sans" w:cs="Google Sans" w:eastAsia="Google Sans" w:hAnsi="Google Sans"/>
            <w:color w:val="0000ee"/>
            <w:sz w:val="24"/>
            <w:szCs w:val="24"/>
            <w:u w:val="single"/>
            <w:rtl w:val="0"/>
          </w:rPr>
          <w:t xml:space="preserve">https://img-en.fs.com/file/user_manual/s3400-48t4sp-poe+-switch-macff-configuration.pdf</w:t>
        </w:r>
      </w:hyperlink>
      <w:r w:rsidDel="00000000" w:rsidR="00000000" w:rsidRPr="00000000">
        <w:rPr>
          <w:rtl w:val="0"/>
        </w:rPr>
      </w:r>
    </w:p>
    <w:p w:rsidR="00000000" w:rsidDel="00000000" w:rsidP="00000000" w:rsidRDefault="00000000" w:rsidRPr="00000000" w14:paraId="0000016E">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Sophos XGS 4300 - EnterpriseAV.com, accessed on September 17, 2025, </w:t>
      </w:r>
      <w:hyperlink r:id="rId15">
        <w:r w:rsidDel="00000000" w:rsidR="00000000" w:rsidRPr="00000000">
          <w:rPr>
            <w:rFonts w:ascii="Google Sans" w:cs="Google Sans" w:eastAsia="Google Sans" w:hAnsi="Google Sans"/>
            <w:color w:val="0000ee"/>
            <w:sz w:val="24"/>
            <w:szCs w:val="24"/>
            <w:u w:val="single"/>
            <w:rtl w:val="0"/>
          </w:rPr>
          <w:t xml:space="preserve">https://www.enterpriseav.com/xgs-4300.asp</w:t>
        </w:r>
      </w:hyperlink>
      <w:r w:rsidDel="00000000" w:rsidR="00000000" w:rsidRPr="00000000">
        <w:rPr>
          <w:rtl w:val="0"/>
        </w:rPr>
      </w:r>
    </w:p>
    <w:p w:rsidR="00000000" w:rsidDel="00000000" w:rsidP="00000000" w:rsidRDefault="00000000" w:rsidRPr="00000000" w14:paraId="0000016F">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Does Sophos Switch support layer 3 processing?, accessed on September 17, 2025, </w:t>
      </w:r>
      <w:hyperlink r:id="rId16">
        <w:r w:rsidDel="00000000" w:rsidR="00000000" w:rsidRPr="00000000">
          <w:rPr>
            <w:rFonts w:ascii="Google Sans" w:cs="Google Sans" w:eastAsia="Google Sans" w:hAnsi="Google Sans"/>
            <w:color w:val="0000ee"/>
            <w:sz w:val="24"/>
            <w:szCs w:val="24"/>
            <w:u w:val="single"/>
            <w:rtl w:val="0"/>
          </w:rPr>
          <w:t xml:space="preserve">https://support.sophos.com/support/s/article/KBA-000008337</w:t>
        </w:r>
      </w:hyperlink>
      <w:r w:rsidDel="00000000" w:rsidR="00000000" w:rsidRPr="00000000">
        <w:rPr>
          <w:rtl w:val="0"/>
        </w:rPr>
      </w:r>
    </w:p>
    <w:p w:rsidR="00000000" w:rsidDel="00000000" w:rsidP="00000000" w:rsidRDefault="00000000" w:rsidRPr="00000000" w14:paraId="00000170">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Routing - Sophos Firewall, accessed on September 17, 2025, </w:t>
      </w:r>
      <w:hyperlink r:id="rId17">
        <w:r w:rsidDel="00000000" w:rsidR="00000000" w:rsidRPr="00000000">
          <w:rPr>
            <w:rFonts w:ascii="Google Sans" w:cs="Google Sans" w:eastAsia="Google Sans" w:hAnsi="Google Sans"/>
            <w:color w:val="0000ee"/>
            <w:sz w:val="24"/>
            <w:szCs w:val="24"/>
            <w:u w:val="single"/>
            <w:rtl w:val="0"/>
          </w:rPr>
          <w:t xml:space="preserve">https://docs.sophos.com/nsg/sophos-firewall/18.5/Help/en-us/webhelp/onlinehelp/AdministratorHelp/Routing/</w:t>
        </w:r>
      </w:hyperlink>
      <w:r w:rsidDel="00000000" w:rsidR="00000000" w:rsidRPr="00000000">
        <w:rPr>
          <w:rtl w:val="0"/>
        </w:rPr>
      </w:r>
    </w:p>
    <w:p w:rsidR="00000000" w:rsidDel="00000000" w:rsidP="00000000" w:rsidRDefault="00000000" w:rsidRPr="00000000" w14:paraId="00000171">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Static routing - Sophos Firewall - Sophos Support, accessed on September 17, 2025, </w:t>
      </w:r>
      <w:hyperlink r:id="rId18">
        <w:r w:rsidDel="00000000" w:rsidR="00000000" w:rsidRPr="00000000">
          <w:rPr>
            <w:rFonts w:ascii="Google Sans" w:cs="Google Sans" w:eastAsia="Google Sans" w:hAnsi="Google Sans"/>
            <w:color w:val="0000ee"/>
            <w:sz w:val="24"/>
            <w:szCs w:val="24"/>
            <w:u w:val="single"/>
            <w:rtl w:val="0"/>
          </w:rPr>
          <w:t xml:space="preserve">https://docs.sophos.com/nsg/sophos-firewall/18.5/Help/en-us/webhelp/onlinehelp/AdministratorHelp/Routing/StaticRouting/</w:t>
        </w:r>
      </w:hyperlink>
      <w:r w:rsidDel="00000000" w:rsidR="00000000" w:rsidRPr="00000000">
        <w:rPr>
          <w:rtl w:val="0"/>
        </w:rPr>
      </w:r>
    </w:p>
    <w:p w:rsidR="00000000" w:rsidDel="00000000" w:rsidP="00000000" w:rsidRDefault="00000000" w:rsidRPr="00000000" w14:paraId="00000172">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Static routes - Sophos Firewall, accessed on September 17, 2025, </w:t>
      </w:r>
      <w:hyperlink r:id="rId19">
        <w:r w:rsidDel="00000000" w:rsidR="00000000" w:rsidRPr="00000000">
          <w:rPr>
            <w:rFonts w:ascii="Google Sans" w:cs="Google Sans" w:eastAsia="Google Sans" w:hAnsi="Google Sans"/>
            <w:color w:val="0000ee"/>
            <w:sz w:val="24"/>
            <w:szCs w:val="24"/>
            <w:u w:val="single"/>
            <w:rtl w:val="0"/>
          </w:rPr>
          <w:t xml:space="preserve">https://docs.sophos.com/nsg/sophos-firewall/21.5/Help/en-us/webhelp/onlinehelp/AdministratorHelp/Routing/StaticRouting/</w:t>
        </w:r>
      </w:hyperlink>
      <w:r w:rsidDel="00000000" w:rsidR="00000000" w:rsidRPr="00000000">
        <w:rPr>
          <w:rtl w:val="0"/>
        </w:rPr>
      </w:r>
    </w:p>
    <w:p w:rsidR="00000000" w:rsidDel="00000000" w:rsidP="00000000" w:rsidRDefault="00000000" w:rsidRPr="00000000" w14:paraId="00000173">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IP Calculator / IP Subnetting, accessed on September 17, 2025, </w:t>
      </w:r>
      <w:hyperlink r:id="rId20">
        <w:r w:rsidDel="00000000" w:rsidR="00000000" w:rsidRPr="00000000">
          <w:rPr>
            <w:rFonts w:ascii="Google Sans" w:cs="Google Sans" w:eastAsia="Google Sans" w:hAnsi="Google Sans"/>
            <w:color w:val="0000ee"/>
            <w:sz w:val="24"/>
            <w:szCs w:val="24"/>
            <w:u w:val="single"/>
            <w:rtl w:val="0"/>
          </w:rPr>
          <w:t xml:space="preserve">http://jodies.de/ipcalc?host=10.0.1.0&amp;mask1=22&amp;mask2=</w:t>
        </w:r>
      </w:hyperlink>
      <w:r w:rsidDel="00000000" w:rsidR="00000000" w:rsidRPr="00000000">
        <w:rPr>
          <w:rtl w:val="0"/>
        </w:rPr>
      </w:r>
    </w:p>
    <w:p w:rsidR="00000000" w:rsidDel="00000000" w:rsidP="00000000" w:rsidRDefault="00000000" w:rsidRPr="00000000" w14:paraId="00000174">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Increase the number of IP addresses on a subnet in a DHCP server - Microsoft Learn, accessed on September 17, 2025, </w:t>
      </w:r>
      <w:hyperlink r:id="rId21">
        <w:r w:rsidDel="00000000" w:rsidR="00000000" w:rsidRPr="00000000">
          <w:rPr>
            <w:rFonts w:ascii="Google Sans" w:cs="Google Sans" w:eastAsia="Google Sans" w:hAnsi="Google Sans"/>
            <w:color w:val="0000ee"/>
            <w:sz w:val="24"/>
            <w:szCs w:val="24"/>
            <w:u w:val="single"/>
            <w:rtl w:val="0"/>
          </w:rPr>
          <w:t xml:space="preserve">https://learn.microsoft.com/en-us/troubleshoot/windows-server/networking/change-ip-hosts-amount-on-subnet</w:t>
        </w:r>
      </w:hyperlink>
      <w:r w:rsidDel="00000000" w:rsidR="00000000" w:rsidRPr="00000000">
        <w:rPr>
          <w:rtl w:val="0"/>
        </w:rPr>
      </w:r>
    </w:p>
    <w:p w:rsidR="00000000" w:rsidDel="00000000" w:rsidP="00000000" w:rsidRDefault="00000000" w:rsidRPr="00000000" w14:paraId="00000175">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Understanding VLAN Migration - JumpCloud, accessed on September 17, 2025, </w:t>
      </w:r>
      <w:hyperlink r:id="rId22">
        <w:r w:rsidDel="00000000" w:rsidR="00000000" w:rsidRPr="00000000">
          <w:rPr>
            <w:rFonts w:ascii="Google Sans" w:cs="Google Sans" w:eastAsia="Google Sans" w:hAnsi="Google Sans"/>
            <w:color w:val="0000ee"/>
            <w:sz w:val="24"/>
            <w:szCs w:val="24"/>
            <w:u w:val="single"/>
            <w:rtl w:val="0"/>
          </w:rPr>
          <w:t xml:space="preserve">https://jumpcloud.com/it-index/understanding-vlan-migration</w:t>
        </w:r>
      </w:hyperlink>
      <w:r w:rsidDel="00000000" w:rsidR="00000000" w:rsidRPr="00000000">
        <w:rPr>
          <w:rtl w:val="0"/>
        </w:rPr>
      </w:r>
    </w:p>
    <w:p w:rsidR="00000000" w:rsidDel="00000000" w:rsidP="00000000" w:rsidRDefault="00000000" w:rsidRPr="00000000" w14:paraId="00000176">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Solved: flat network to vlan network - Cisco Community, accessed on September 17, 2025, </w:t>
      </w:r>
      <w:hyperlink r:id="rId23">
        <w:r w:rsidDel="00000000" w:rsidR="00000000" w:rsidRPr="00000000">
          <w:rPr>
            <w:rFonts w:ascii="Google Sans" w:cs="Google Sans" w:eastAsia="Google Sans" w:hAnsi="Google Sans"/>
            <w:color w:val="0000ee"/>
            <w:sz w:val="24"/>
            <w:szCs w:val="24"/>
            <w:u w:val="single"/>
            <w:rtl w:val="0"/>
          </w:rPr>
          <w:t xml:space="preserve">https://community.cisco.com/t5/other-network-architecture-subjects/flat-network-to-vlan-network/td-p/395587</w:t>
        </w:r>
      </w:hyperlink>
      <w:r w:rsidDel="00000000" w:rsidR="00000000" w:rsidRPr="00000000">
        <w:rPr>
          <w:rtl w:val="0"/>
        </w:rPr>
      </w:r>
    </w:p>
    <w:p w:rsidR="00000000" w:rsidDel="00000000" w:rsidP="00000000" w:rsidRDefault="00000000" w:rsidRPr="00000000" w14:paraId="00000177">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Network Documentation: What to Document &amp; 4 Best Practices - Faddom, accessed on September 17, 2025, </w:t>
      </w:r>
      <w:hyperlink r:id="rId24">
        <w:r w:rsidDel="00000000" w:rsidR="00000000" w:rsidRPr="00000000">
          <w:rPr>
            <w:rFonts w:ascii="Google Sans" w:cs="Google Sans" w:eastAsia="Google Sans" w:hAnsi="Google Sans"/>
            <w:color w:val="0000ee"/>
            <w:sz w:val="24"/>
            <w:szCs w:val="24"/>
            <w:u w:val="single"/>
            <w:rtl w:val="0"/>
          </w:rPr>
          <w:t xml:space="preserve">https://faddom.com/network-documentation/</w:t>
        </w:r>
      </w:hyperlink>
      <w:r w:rsidDel="00000000" w:rsidR="00000000" w:rsidRPr="00000000">
        <w:rPr>
          <w:rtl w:val="0"/>
        </w:rPr>
      </w:r>
    </w:p>
    <w:p w:rsidR="00000000" w:rsidDel="00000000" w:rsidP="00000000" w:rsidRDefault="00000000" w:rsidRPr="00000000" w14:paraId="00000178">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S3400-48T4SP Switch Hardware Installation and Maintenance Guide - FS.com, accessed on September 17, 2025, </w:t>
      </w:r>
      <w:hyperlink r:id="rId25">
        <w:r w:rsidDel="00000000" w:rsidR="00000000" w:rsidRPr="00000000">
          <w:rPr>
            <w:rFonts w:ascii="Google Sans" w:cs="Google Sans" w:eastAsia="Google Sans" w:hAnsi="Google Sans"/>
            <w:color w:val="0000ee"/>
            <w:sz w:val="24"/>
            <w:szCs w:val="24"/>
            <w:u w:val="single"/>
            <w:rtl w:val="0"/>
          </w:rPr>
          <w:t xml:space="preserve">https://resource.fs.com/mall/doc/20231213152416ivugdb.pdf</w:t>
        </w:r>
      </w:hyperlink>
      <w:r w:rsidDel="00000000" w:rsidR="00000000" w:rsidRPr="00000000">
        <w:rPr>
          <w:rtl w:val="0"/>
        </w:rPr>
      </w:r>
    </w:p>
    <w:p w:rsidR="00000000" w:rsidDel="00000000" w:rsidP="00000000" w:rsidRDefault="00000000" w:rsidRPr="00000000" w14:paraId="00000179">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s3400-24t4fp-poe+-series-switches-quick-start-guide| FS-Fiberstore, accessed on September 17, 2025, </w:t>
      </w:r>
      <w:hyperlink r:id="rId26">
        <w:r w:rsidDel="00000000" w:rsidR="00000000" w:rsidRPr="00000000">
          <w:rPr>
            <w:rFonts w:ascii="Google Sans" w:cs="Google Sans" w:eastAsia="Google Sans" w:hAnsi="Google Sans"/>
            <w:color w:val="0000ee"/>
            <w:sz w:val="24"/>
            <w:szCs w:val="24"/>
            <w:u w:val="single"/>
            <w:rtl w:val="0"/>
          </w:rPr>
          <w:t xml:space="preserve">https://img-en.fs.com/file/user_manual/s3400-24t4fp-poe+-series-switches-quick-start-guide.pdf</w:t>
        </w:r>
      </w:hyperlink>
      <w:r w:rsidDel="00000000" w:rsidR="00000000" w:rsidRPr="00000000">
        <w:rPr>
          <w:rtl w:val="0"/>
        </w:rPr>
      </w:r>
    </w:p>
    <w:p w:rsidR="00000000" w:rsidDel="00000000" w:rsidP="00000000" w:rsidRDefault="00000000" w:rsidRPr="00000000" w14:paraId="0000017A">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Install and Configure DHCP Server in Windows Server 2022 - YouTube, accessed on September 17, 2025, </w:t>
      </w:r>
      <w:hyperlink r:id="rId27">
        <w:r w:rsidDel="00000000" w:rsidR="00000000" w:rsidRPr="00000000">
          <w:rPr>
            <w:rFonts w:ascii="Google Sans" w:cs="Google Sans" w:eastAsia="Google Sans" w:hAnsi="Google Sans"/>
            <w:color w:val="0000ee"/>
            <w:sz w:val="24"/>
            <w:szCs w:val="24"/>
            <w:u w:val="single"/>
            <w:rtl w:val="0"/>
          </w:rPr>
          <w:t xml:space="preserve">https://www.youtube.com/watch?v=I4pG29mT-oI</w:t>
        </w:r>
      </w:hyperlink>
      <w:r w:rsidDel="00000000" w:rsidR="00000000" w:rsidRPr="00000000">
        <w:rPr>
          <w:rtl w:val="0"/>
        </w:rPr>
      </w:r>
    </w:p>
    <w:p w:rsidR="00000000" w:rsidDel="00000000" w:rsidP="00000000" w:rsidRDefault="00000000" w:rsidRPr="00000000" w14:paraId="0000017B">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to Install and Configure DNS on Windows Server 2022 - YouTube, accessed on September 17, 2025, </w:t>
      </w:r>
      <w:hyperlink r:id="rId28">
        <w:r w:rsidDel="00000000" w:rsidR="00000000" w:rsidRPr="00000000">
          <w:rPr>
            <w:rFonts w:ascii="Google Sans" w:cs="Google Sans" w:eastAsia="Google Sans" w:hAnsi="Google Sans"/>
            <w:color w:val="0000ee"/>
            <w:sz w:val="24"/>
            <w:szCs w:val="24"/>
            <w:u w:val="single"/>
            <w:rtl w:val="0"/>
          </w:rPr>
          <w:t xml:space="preserve">https://www.youtube.com/watch?v=OtdOEiTozUE</w:t>
        </w:r>
      </w:hyperlink>
      <w:r w:rsidDel="00000000" w:rsidR="00000000" w:rsidRPr="00000000">
        <w:rPr>
          <w:rtl w:val="0"/>
        </w:rPr>
      </w:r>
    </w:p>
    <w:p w:rsidR="00000000" w:rsidDel="00000000" w:rsidP="00000000" w:rsidRDefault="00000000" w:rsidRPr="00000000" w14:paraId="0000017C">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Install and configure DHCP Server on Windows Server - Microsoft Learn, accessed on September 17, 2025, </w:t>
      </w:r>
      <w:hyperlink r:id="rId29">
        <w:r w:rsidDel="00000000" w:rsidR="00000000" w:rsidRPr="00000000">
          <w:rPr>
            <w:rFonts w:ascii="Google Sans" w:cs="Google Sans" w:eastAsia="Google Sans" w:hAnsi="Google Sans"/>
            <w:color w:val="0000ee"/>
            <w:sz w:val="24"/>
            <w:szCs w:val="24"/>
            <w:u w:val="single"/>
            <w:rtl w:val="0"/>
          </w:rPr>
          <w:t xml:space="preserve">https://learn.microsoft.com/en-us/windows-server/networking/technologies/dhcp/quickstart-install-configure-dhcp-server</w:t>
        </w:r>
      </w:hyperlink>
      <w:r w:rsidDel="00000000" w:rsidR="00000000" w:rsidRPr="00000000">
        <w:rPr>
          <w:rtl w:val="0"/>
        </w:rPr>
      </w:r>
    </w:p>
    <w:p w:rsidR="00000000" w:rsidDel="00000000" w:rsidP="00000000" w:rsidRDefault="00000000" w:rsidRPr="00000000" w14:paraId="0000017D">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Recommendations for Domain Name System (DNS) client settings - Windows Server, accessed on September 17, 2025, </w:t>
      </w:r>
      <w:hyperlink r:id="rId30">
        <w:r w:rsidDel="00000000" w:rsidR="00000000" w:rsidRPr="00000000">
          <w:rPr>
            <w:rFonts w:ascii="Google Sans" w:cs="Google Sans" w:eastAsia="Google Sans" w:hAnsi="Google Sans"/>
            <w:color w:val="0000ee"/>
            <w:sz w:val="24"/>
            <w:szCs w:val="24"/>
            <w:u w:val="single"/>
            <w:rtl w:val="0"/>
          </w:rPr>
          <w:t xml:space="preserve">https://learn.microsoft.com/en-us/troubleshoot/windows-server/networking/best-practices-for-dns-client-settings</w:t>
        </w:r>
      </w:hyperlink>
      <w:r w:rsidDel="00000000" w:rsidR="00000000" w:rsidRPr="00000000">
        <w:rPr>
          <w:rtl w:val="0"/>
        </w:rPr>
      </w:r>
    </w:p>
    <w:p w:rsidR="00000000" w:rsidDel="00000000" w:rsidP="00000000" w:rsidRDefault="00000000" w:rsidRPr="00000000" w14:paraId="0000017E">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S5860 Series Switches DHCP Troubleshooting | FS, accessed on September 17, 2025, </w:t>
      </w:r>
      <w:hyperlink r:id="rId31">
        <w:r w:rsidDel="00000000" w:rsidR="00000000" w:rsidRPr="00000000">
          <w:rPr>
            <w:rFonts w:ascii="Google Sans" w:cs="Google Sans" w:eastAsia="Google Sans" w:hAnsi="Google Sans"/>
            <w:color w:val="0000ee"/>
            <w:sz w:val="24"/>
            <w:szCs w:val="24"/>
            <w:u w:val="single"/>
            <w:rtl w:val="0"/>
          </w:rPr>
          <w:t xml:space="preserve">https://resource.fs.com/mall/doc/20230601155214hy16j9.pdf</w:t>
        </w:r>
      </w:hyperlink>
      <w:r w:rsidDel="00000000" w:rsidR="00000000" w:rsidRPr="00000000">
        <w:rPr>
          <w:rtl w:val="0"/>
        </w:rPr>
      </w:r>
    </w:p>
    <w:p w:rsidR="00000000" w:rsidDel="00000000" w:rsidP="00000000" w:rsidRDefault="00000000" w:rsidRPr="00000000" w14:paraId="0000017F">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S5860 Series Switches Reset and Recovery System Configuration Guide - FS.com, accessed on September 17, 2025, </w:t>
      </w:r>
      <w:hyperlink r:id="rId32">
        <w:r w:rsidDel="00000000" w:rsidR="00000000" w:rsidRPr="00000000">
          <w:rPr>
            <w:rFonts w:ascii="Google Sans" w:cs="Google Sans" w:eastAsia="Google Sans" w:hAnsi="Google Sans"/>
            <w:color w:val="0000ee"/>
            <w:sz w:val="24"/>
            <w:szCs w:val="24"/>
            <w:u w:val="single"/>
            <w:rtl w:val="0"/>
          </w:rPr>
          <w:t xml:space="preserve">https://img-en.fs.com/file/user_manual/s5860-series-switches-reset-and-recovery-system-configuration-guide.pdf</w:t>
        </w:r>
      </w:hyperlink>
      <w:r w:rsidDel="00000000" w:rsidR="00000000" w:rsidRPr="00000000">
        <w:rPr>
          <w:rtl w:val="0"/>
        </w:rPr>
      </w:r>
    </w:p>
    <w:p w:rsidR="00000000" w:rsidDel="00000000" w:rsidP="00000000" w:rsidRDefault="00000000" w:rsidRPr="00000000" w14:paraId="00000180">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Rules and policies - Sophos Firewall - Sophos Support, accessed on September 17, 2025, </w:t>
      </w:r>
      <w:hyperlink r:id="rId33">
        <w:r w:rsidDel="00000000" w:rsidR="00000000" w:rsidRPr="00000000">
          <w:rPr>
            <w:rFonts w:ascii="Google Sans" w:cs="Google Sans" w:eastAsia="Google Sans" w:hAnsi="Google Sans"/>
            <w:color w:val="0000ee"/>
            <w:sz w:val="24"/>
            <w:szCs w:val="24"/>
            <w:u w:val="single"/>
            <w:rtl w:val="0"/>
          </w:rPr>
          <w:t xml:space="preserve">https://docs.sophos.com/nsg/sophos-firewall/18.5/Help/en-us/webhelp/onlinehelp/AdministratorHelp/RulesAndPolicies/</w:t>
        </w:r>
      </w:hyperlink>
      <w:r w:rsidDel="00000000" w:rsidR="00000000" w:rsidRPr="00000000">
        <w:rPr>
          <w:rtl w:val="0"/>
        </w:rPr>
      </w:r>
    </w:p>
    <w:p w:rsidR="00000000" w:rsidDel="00000000" w:rsidP="00000000" w:rsidRDefault="00000000" w:rsidRPr="00000000" w14:paraId="00000181">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Firewall rules - Sophos Support, accessed on September 17, 2025, </w:t>
      </w:r>
      <w:hyperlink r:id="rId34">
        <w:r w:rsidDel="00000000" w:rsidR="00000000" w:rsidRPr="00000000">
          <w:rPr>
            <w:rFonts w:ascii="Google Sans" w:cs="Google Sans" w:eastAsia="Google Sans" w:hAnsi="Google Sans"/>
            <w:color w:val="0000ee"/>
            <w:sz w:val="24"/>
            <w:szCs w:val="24"/>
            <w:u w:val="single"/>
            <w:rtl w:val="0"/>
          </w:rPr>
          <w:t xml:space="preserve">https://docs.sophos.com/nsg/sophos-firewall/19.0/Help/en-us/webhelp/onlinehelp/AdministratorHelp/RulesAndPolicies/FirewallRules/</w:t>
        </w:r>
      </w:hyperlink>
      <w:r w:rsidDel="00000000" w:rsidR="00000000" w:rsidRPr="00000000">
        <w:rPr>
          <w:rtl w:val="0"/>
        </w:rPr>
      </w:r>
    </w:p>
    <w:p w:rsidR="00000000" w:rsidDel="00000000" w:rsidP="00000000" w:rsidRDefault="00000000" w:rsidRPr="00000000" w14:paraId="00000182">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How to Manage Your DHCP Scopes - Jotelulu, accessed on September 17, 2025, </w:t>
      </w:r>
      <w:hyperlink r:id="rId35">
        <w:r w:rsidDel="00000000" w:rsidR="00000000" w:rsidRPr="00000000">
          <w:rPr>
            <w:rFonts w:ascii="Google Sans" w:cs="Google Sans" w:eastAsia="Google Sans" w:hAnsi="Google Sans"/>
            <w:color w:val="0000ee"/>
            <w:sz w:val="24"/>
            <w:szCs w:val="24"/>
            <w:u w:val="single"/>
            <w:rtl w:val="0"/>
          </w:rPr>
          <w:t xml:space="preserve">https://jotelulu.com/en-gb/support/tutorials/how-to-manage-your-dhcp-scopes/</w:t>
        </w:r>
      </w:hyperlink>
      <w:r w:rsidDel="00000000" w:rsidR="00000000" w:rsidRPr="00000000">
        <w:rPr>
          <w:rtl w:val="0"/>
        </w:rPr>
      </w:r>
    </w:p>
    <w:p w:rsidR="00000000" w:rsidDel="00000000" w:rsidP="00000000" w:rsidRDefault="00000000" w:rsidRPr="00000000" w14:paraId="00000183">
      <w:pPr>
        <w:numPr>
          <w:ilvl w:val="0"/>
          <w:numId w:val="11"/>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Troubleshoot Inter-VLAN Routing (4.4) - Cisco Press, accessed on September 17, 2025, </w:t>
      </w:r>
      <w:hyperlink r:id="rId36">
        <w:r w:rsidDel="00000000" w:rsidR="00000000" w:rsidRPr="00000000">
          <w:rPr>
            <w:rFonts w:ascii="Google Sans" w:cs="Google Sans" w:eastAsia="Google Sans" w:hAnsi="Google Sans"/>
            <w:color w:val="0000ee"/>
            <w:sz w:val="24"/>
            <w:szCs w:val="24"/>
            <w:u w:val="single"/>
            <w:rtl w:val="0"/>
          </w:rPr>
          <w:t xml:space="preserve">https://www.ciscopress.com/articles/article.asp?p=3089357&amp;seqNum=7</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48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11">
    <w:lvl w:ilvl="0">
      <w:start w:val="1"/>
      <w:numFmt w:val="decimal"/>
      <w:lvlText w:val="%1."/>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jodies.de/ipcalc?host=10.0.1.0&amp;mask1=22&amp;mask2" TargetMode="External"/><Relationship Id="rId22" Type="http://schemas.openxmlformats.org/officeDocument/2006/relationships/hyperlink" Target="https://jumpcloud.com/it-index/understanding-vlan-migration" TargetMode="External"/><Relationship Id="rId21" Type="http://schemas.openxmlformats.org/officeDocument/2006/relationships/hyperlink" Target="https://learn.microsoft.com/en-us/troubleshoot/windows-server/networking/change-ip-hosts-amount-on-subnet" TargetMode="External"/><Relationship Id="rId24" Type="http://schemas.openxmlformats.org/officeDocument/2006/relationships/hyperlink" Target="https://faddom.com/network-documentation/" TargetMode="External"/><Relationship Id="rId23" Type="http://schemas.openxmlformats.org/officeDocument/2006/relationships/hyperlink" Target="https://community.cisco.com/t5/other-network-architecture-subjects/flat-network-to-vlan-network/td-p/39558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tworklessons.com/switching/troubleshooting-inter-vlan-routing" TargetMode="External"/><Relationship Id="rId26" Type="http://schemas.openxmlformats.org/officeDocument/2006/relationships/hyperlink" Target="https://img-en.fs.com/file/user_manual/s3400-24t4fp-poe+-series-switches-quick-start-guide.pdf" TargetMode="External"/><Relationship Id="rId25" Type="http://schemas.openxmlformats.org/officeDocument/2006/relationships/hyperlink" Target="https://resource.fs.com/mall/doc/20231213152416ivugdb.pdf" TargetMode="External"/><Relationship Id="rId28" Type="http://schemas.openxmlformats.org/officeDocument/2006/relationships/hyperlink" Target="https://www.youtube.com/watch?v=OtdOEiTozUE" TargetMode="External"/><Relationship Id="rId27" Type="http://schemas.openxmlformats.org/officeDocument/2006/relationships/hyperlink" Target="https://www.youtube.com/watch?v=I4pG29mT-oI" TargetMode="External"/><Relationship Id="rId5" Type="http://schemas.openxmlformats.org/officeDocument/2006/relationships/styles" Target="styles.xml"/><Relationship Id="rId6" Type="http://schemas.openxmlformats.org/officeDocument/2006/relationships/hyperlink" Target="https://www.checkpoint.com/cyber-hub/network-security/what-is-network-segmentation/vlan-segmentation-and-security/" TargetMode="External"/><Relationship Id="rId29" Type="http://schemas.openxmlformats.org/officeDocument/2006/relationships/hyperlink" Target="https://learn.microsoft.com/en-us/windows-server/networking/technologies/dhcp/quickstart-install-configure-dhcp-server" TargetMode="External"/><Relationship Id="rId7" Type="http://schemas.openxmlformats.org/officeDocument/2006/relationships/hyperlink" Target="https://www.strongdm.com/blog/network-segmentation" TargetMode="External"/><Relationship Id="rId8" Type="http://schemas.openxmlformats.org/officeDocument/2006/relationships/hyperlink" Target="https://moldstud.com/articles/p-step-by-step-guide-to-configuring-vlans-for-network-engineers" TargetMode="External"/><Relationship Id="rId31" Type="http://schemas.openxmlformats.org/officeDocument/2006/relationships/hyperlink" Target="https://resource.fs.com/mall/doc/20230601155214hy16j9.pdf" TargetMode="External"/><Relationship Id="rId30" Type="http://schemas.openxmlformats.org/officeDocument/2006/relationships/hyperlink" Target="https://learn.microsoft.com/en-us/troubleshoot/windows-server/networking/best-practices-for-dns-client-settings" TargetMode="External"/><Relationship Id="rId11" Type="http://schemas.openxmlformats.org/officeDocument/2006/relationships/hyperlink" Target="https://img-en.fs.com/file/user_manual/s5860-series-switches-configuration-guide.pdf" TargetMode="External"/><Relationship Id="rId33" Type="http://schemas.openxmlformats.org/officeDocument/2006/relationships/hyperlink" Target="https://docs.sophos.com/nsg/sophos-firewall/18.5/Help/en-us/webhelp/onlinehelp/AdministratorHelp/RulesAndPolicies/" TargetMode="External"/><Relationship Id="rId10" Type="http://schemas.openxmlformats.org/officeDocument/2006/relationships/hyperlink" Target="https://img-en.fs.com/file/user_manual/s5860-series-switches-web-configuration-guide.pdf" TargetMode="External"/><Relationship Id="rId32" Type="http://schemas.openxmlformats.org/officeDocument/2006/relationships/hyperlink" Target="https://img-en.fs.com/file/user_manual/s5860-series-switches-reset-and-recovery-system-configuration-guide.pdf" TargetMode="External"/><Relationship Id="rId13" Type="http://schemas.openxmlformats.org/officeDocument/2006/relationships/hyperlink" Target="https://img-en.fs.com/file/user_manual/vlan-configuration.pdf" TargetMode="External"/><Relationship Id="rId35" Type="http://schemas.openxmlformats.org/officeDocument/2006/relationships/hyperlink" Target="https://jotelulu.com/en-gb/support/tutorials/how-to-manage-your-dhcp-scopes/" TargetMode="External"/><Relationship Id="rId12" Type="http://schemas.openxmlformats.org/officeDocument/2006/relationships/hyperlink" Target="https://wiki.hon.one/networking/fs-fsos-switches/" TargetMode="External"/><Relationship Id="rId34" Type="http://schemas.openxmlformats.org/officeDocument/2006/relationships/hyperlink" Target="https://docs.sophos.com/nsg/sophos-firewall/19.0/Help/en-us/webhelp/onlinehelp/AdministratorHelp/RulesAndPolicies/FirewallRules/" TargetMode="External"/><Relationship Id="rId15" Type="http://schemas.openxmlformats.org/officeDocument/2006/relationships/hyperlink" Target="https://www.enterpriseav.com/xgs-4300.asp" TargetMode="External"/><Relationship Id="rId14" Type="http://schemas.openxmlformats.org/officeDocument/2006/relationships/hyperlink" Target="https://img-en.fs.com/file/user_manual/s3400-48t4sp-poe+-switch-macff-configuration.pdf" TargetMode="External"/><Relationship Id="rId36" Type="http://schemas.openxmlformats.org/officeDocument/2006/relationships/hyperlink" Target="https://www.ciscopress.com/articles/article.asp?p=3089357&amp;seqNum=7" TargetMode="External"/><Relationship Id="rId17" Type="http://schemas.openxmlformats.org/officeDocument/2006/relationships/hyperlink" Target="https://docs.sophos.com/nsg/sophos-firewall/18.5/Help/en-us/webhelp/onlinehelp/AdministratorHelp/Routing/" TargetMode="External"/><Relationship Id="rId16" Type="http://schemas.openxmlformats.org/officeDocument/2006/relationships/hyperlink" Target="https://support.sophos.com/support/s/article/KBA-000008337" TargetMode="External"/><Relationship Id="rId19" Type="http://schemas.openxmlformats.org/officeDocument/2006/relationships/hyperlink" Target="https://docs.sophos.com/nsg/sophos-firewall/21.5/Help/en-us/webhelp/onlinehelp/AdministratorHelp/Routing/StaticRouting/" TargetMode="External"/><Relationship Id="rId18" Type="http://schemas.openxmlformats.org/officeDocument/2006/relationships/hyperlink" Target="https://docs.sophos.com/nsg/sophos-firewall/18.5/Help/en-us/webhelp/onlinehelp/AdministratorHelp/Routing/StaticRout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