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928" w:rsidRDefault="00837928">
      <w:pPr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</w:tblBorders>
        <w:tblLayout w:type="fixed"/>
        <w:tblLook w:val="01E0"/>
      </w:tblPr>
      <w:tblGrid>
        <w:gridCol w:w="465"/>
        <w:gridCol w:w="236"/>
        <w:gridCol w:w="1387"/>
        <w:gridCol w:w="1080"/>
        <w:gridCol w:w="597"/>
        <w:gridCol w:w="483"/>
        <w:gridCol w:w="360"/>
        <w:gridCol w:w="540"/>
        <w:gridCol w:w="180"/>
        <w:gridCol w:w="968"/>
        <w:gridCol w:w="1372"/>
        <w:gridCol w:w="360"/>
        <w:gridCol w:w="1620"/>
        <w:gridCol w:w="360"/>
        <w:gridCol w:w="1440"/>
        <w:gridCol w:w="1260"/>
        <w:gridCol w:w="332"/>
        <w:gridCol w:w="1592"/>
        <w:gridCol w:w="236"/>
      </w:tblGrid>
      <w:tr w:rsidR="00837928">
        <w:trPr>
          <w:trHeight w:val="728"/>
        </w:trPr>
        <w:tc>
          <w:tcPr>
            <w:tcW w:w="465" w:type="dxa"/>
            <w:vMerge w:val="restart"/>
            <w:tcBorders>
              <w:top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008000"/>
          </w:tcPr>
          <w:p w:rsidR="00837928" w:rsidRDefault="00837928"/>
        </w:tc>
        <w:tc>
          <w:tcPr>
            <w:tcW w:w="4143" w:type="dxa"/>
            <w:gridSpan w:val="6"/>
            <w:tcBorders>
              <w:top w:val="single" w:sz="4" w:space="0" w:color="008000"/>
              <w:left w:val="single" w:sz="4" w:space="0" w:color="008000"/>
              <w:bottom w:val="nil"/>
              <w:right w:val="single" w:sz="4" w:space="0" w:color="008000"/>
            </w:tcBorders>
            <w:shd w:val="clear" w:color="auto" w:fill="008000"/>
          </w:tcPr>
          <w:p w:rsidR="00837928" w:rsidRDefault="00723ABD">
            <w:pPr>
              <w:pBdr>
                <w:top w:val="single" w:sz="4" w:space="0" w:color="008000"/>
                <w:right w:val="single" w:sz="4" w:space="0" w:color="008000"/>
              </w:pBdr>
              <w:rPr>
                <w:rFonts w:cs="Arial"/>
                <w:b/>
                <w:bCs/>
                <w:color w:val="FFFFFF"/>
                <w:sz w:val="36"/>
                <w:szCs w:val="36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rFonts w:cs="Arial"/>
                    <w:b/>
                    <w:bCs/>
                    <w:color w:val="FFFFFF"/>
                    <w:sz w:val="36"/>
                    <w:szCs w:val="36"/>
                  </w:rPr>
                  <w:t>Green</w:t>
                </w:r>
              </w:smartTag>
              <w:r>
                <w:rPr>
                  <w:rFonts w:cs="Arial"/>
                  <w:b/>
                  <w:bCs/>
                  <w:color w:val="FFFFFF"/>
                  <w:sz w:val="36"/>
                  <w:szCs w:val="36"/>
                </w:rPr>
                <w:t xml:space="preserve"> </w:t>
              </w:r>
              <w:smartTag w:uri="urn:schemas-microsoft-com:office:smarttags" w:element="PlaceName">
                <w:r>
                  <w:rPr>
                    <w:rFonts w:cs="Arial"/>
                    <w:b/>
                    <w:bCs/>
                    <w:color w:val="FFFFFF"/>
                    <w:sz w:val="36"/>
                    <w:szCs w:val="36"/>
                  </w:rPr>
                  <w:t>Abbey</w:t>
                </w:r>
              </w:smartTag>
              <w:r>
                <w:rPr>
                  <w:rFonts w:cs="Arial"/>
                  <w:b/>
                  <w:bCs/>
                  <w:color w:val="FFFFFF"/>
                  <w:sz w:val="36"/>
                  <w:szCs w:val="36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cs="Arial"/>
                    <w:b/>
                    <w:bCs/>
                    <w:color w:val="FFFFFF"/>
                    <w:sz w:val="36"/>
                    <w:szCs w:val="36"/>
                  </w:rPr>
                  <w:t>School</w:t>
                </w:r>
              </w:smartTag>
            </w:smartTag>
          </w:p>
          <w:p w:rsidR="00837928" w:rsidRDefault="00723ABD">
            <w:pPr>
              <w:pBdr>
                <w:top w:val="single" w:sz="4" w:space="0" w:color="008000"/>
                <w:right w:val="single" w:sz="4" w:space="0" w:color="008000"/>
              </w:pBdr>
              <w:rPr>
                <w:rFonts w:cs="Arial"/>
                <w:b/>
                <w:bCs/>
                <w:color w:val="FFFFFF"/>
                <w:sz w:val="36"/>
                <w:szCs w:val="36"/>
              </w:rPr>
            </w:pPr>
            <w:r>
              <w:rPr>
                <w:rFonts w:cs="Arial"/>
                <w:b/>
                <w:bCs/>
                <w:color w:val="FFFFFF"/>
              </w:rPr>
              <w:t>Year 9 Summer Term</w:t>
            </w:r>
          </w:p>
        </w:tc>
        <w:tc>
          <w:tcPr>
            <w:tcW w:w="8432" w:type="dxa"/>
            <w:gridSpan w:val="10"/>
            <w:tcBorders>
              <w:top w:val="single" w:sz="4" w:space="0" w:color="008000"/>
              <w:left w:val="single" w:sz="4" w:space="0" w:color="008000"/>
              <w:bottom w:val="nil"/>
              <w:right w:val="single" w:sz="4" w:space="0" w:color="008000"/>
            </w:tcBorders>
            <w:shd w:val="clear" w:color="auto" w:fill="008000"/>
            <w:vAlign w:val="center"/>
          </w:tcPr>
          <w:p w:rsidR="00837928" w:rsidRDefault="00723ABD">
            <w:pPr>
              <w:jc w:val="center"/>
              <w:rPr>
                <w:rFonts w:ascii="Tahoma" w:hAnsi="Tahoma" w:cs="Tahoma"/>
                <w:b/>
                <w:bCs/>
                <w:color w:val="FFFFFF"/>
              </w:rPr>
            </w:pPr>
            <w:r>
              <w:rPr>
                <w:rFonts w:ascii="Tahoma" w:hAnsi="Tahoma" w:cs="Tahoma"/>
                <w:b/>
                <w:bCs/>
                <w:color w:val="FFFFFF"/>
              </w:rPr>
              <w:t>Ben Abbot 9B</w:t>
            </w:r>
          </w:p>
        </w:tc>
        <w:tc>
          <w:tcPr>
            <w:tcW w:w="1828" w:type="dxa"/>
            <w:gridSpan w:val="2"/>
            <w:tcBorders>
              <w:top w:val="single" w:sz="4" w:space="0" w:color="008000"/>
              <w:left w:val="single" w:sz="4" w:space="0" w:color="008000"/>
              <w:bottom w:val="nil"/>
            </w:tcBorders>
            <w:shd w:val="clear" w:color="auto" w:fill="008000"/>
          </w:tcPr>
          <w:p w:rsidR="00837928" w:rsidRDefault="00370530">
            <w:pPr>
              <w:pBdr>
                <w:top w:val="single" w:sz="4" w:space="0" w:color="008000"/>
                <w:right w:val="single" w:sz="4" w:space="0" w:color="008000"/>
              </w:pBdr>
              <w:jc w:val="right"/>
              <w:rPr>
                <w:rFonts w:cs="Arial"/>
                <w:b/>
                <w:bCs/>
                <w:color w:val="FFFFFF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419100" cy="466725"/>
                  <wp:effectExtent l="19050" t="0" r="0" b="0"/>
                  <wp:docPr id="1" name="Picture 1" descr="untitl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r="83347" b="698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928">
        <w:trPr>
          <w:trHeight w:val="1065"/>
        </w:trPr>
        <w:tc>
          <w:tcPr>
            <w:tcW w:w="465" w:type="dxa"/>
            <w:vMerge/>
            <w:tcBorders>
              <w:top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008000"/>
          </w:tcPr>
          <w:p w:rsidR="00837928" w:rsidRDefault="00837928">
            <w:pPr>
              <w:rPr>
                <w:rFonts w:cs="Arial"/>
                <w:b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008000"/>
            </w:tcBorders>
            <w:shd w:val="clear" w:color="auto" w:fill="auto"/>
            <w:vAlign w:val="center"/>
          </w:tcPr>
          <w:p w:rsidR="00837928" w:rsidRDefault="00837928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3064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37928" w:rsidRDefault="00723ABD">
            <w:pPr>
              <w:rPr>
                <w:rFonts w:cs="Arial"/>
                <w:b/>
                <w:color w:val="008000"/>
                <w:sz w:val="22"/>
                <w:szCs w:val="22"/>
              </w:rPr>
            </w:pPr>
            <w:r>
              <w:rPr>
                <w:rFonts w:cs="Arial"/>
                <w:color w:val="008000"/>
                <w:sz w:val="22"/>
                <w:szCs w:val="22"/>
              </w:rPr>
              <w:t>Percentage Attendance:</w:t>
            </w:r>
          </w:p>
          <w:p w:rsidR="00837928" w:rsidRDefault="00723ABD">
            <w:pPr>
              <w:jc w:val="center"/>
              <w:rPr>
                <w:rFonts w:cs="Arial"/>
                <w:b/>
                <w:color w:val="008000"/>
                <w:sz w:val="22"/>
                <w:szCs w:val="22"/>
              </w:rPr>
            </w:pPr>
            <w:r>
              <w:rPr>
                <w:rFonts w:cs="Arial"/>
                <w:b/>
                <w:sz w:val="48"/>
                <w:szCs w:val="48"/>
              </w:rPr>
              <w:t>100.0%</w:t>
            </w:r>
          </w:p>
        </w:tc>
        <w:tc>
          <w:tcPr>
            <w:tcW w:w="3903" w:type="dxa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37928" w:rsidRDefault="00723ABD">
            <w:pPr>
              <w:rPr>
                <w:rFonts w:cs="Arial"/>
                <w:color w:val="008000"/>
                <w:sz w:val="22"/>
                <w:szCs w:val="22"/>
              </w:rPr>
            </w:pPr>
            <w:r>
              <w:rPr>
                <w:rFonts w:cs="Arial"/>
                <w:color w:val="008000"/>
                <w:sz w:val="22"/>
                <w:szCs w:val="22"/>
              </w:rPr>
              <w:t xml:space="preserve">Unauthorised Absences: </w:t>
            </w:r>
            <w:r>
              <w:rPr>
                <w:rFonts w:cs="Arial"/>
                <w:b/>
                <w:sz w:val="22"/>
                <w:szCs w:val="22"/>
              </w:rPr>
              <w:t>0</w:t>
            </w:r>
          </w:p>
          <w:p w:rsidR="00837928" w:rsidRDefault="00723ABD">
            <w:pPr>
              <w:rPr>
                <w:rFonts w:cs="Arial"/>
                <w:color w:val="008000"/>
                <w:sz w:val="22"/>
                <w:szCs w:val="22"/>
              </w:rPr>
            </w:pPr>
            <w:r>
              <w:rPr>
                <w:rFonts w:cs="Arial"/>
                <w:color w:val="008000"/>
                <w:sz w:val="22"/>
                <w:szCs w:val="22"/>
              </w:rPr>
              <w:t xml:space="preserve">Authorised Absences: </w:t>
            </w:r>
            <w:r>
              <w:rPr>
                <w:rFonts w:cs="Arial"/>
                <w:b/>
                <w:sz w:val="22"/>
                <w:szCs w:val="22"/>
              </w:rPr>
              <w:t>0</w:t>
            </w:r>
          </w:p>
          <w:p w:rsidR="00837928" w:rsidRDefault="00723ABD">
            <w:pPr>
              <w:rPr>
                <w:rFonts w:cs="Arial"/>
                <w:color w:val="008000"/>
              </w:rPr>
            </w:pPr>
            <w:r>
              <w:rPr>
                <w:rFonts w:cs="Arial"/>
                <w:color w:val="008000"/>
                <w:sz w:val="22"/>
                <w:szCs w:val="22"/>
              </w:rPr>
              <w:t xml:space="preserve">Possible Sessions: </w:t>
            </w:r>
            <w:r>
              <w:rPr>
                <w:rFonts w:cs="Arial"/>
                <w:b/>
                <w:sz w:val="22"/>
                <w:szCs w:val="22"/>
              </w:rPr>
              <w:t>2</w:t>
            </w:r>
          </w:p>
        </w:tc>
        <w:tc>
          <w:tcPr>
            <w:tcW w:w="360" w:type="dxa"/>
            <w:tcBorders>
              <w:top w:val="nil"/>
            </w:tcBorders>
            <w:shd w:val="clear" w:color="auto" w:fill="auto"/>
            <w:vAlign w:val="center"/>
          </w:tcPr>
          <w:p w:rsidR="00837928" w:rsidRDefault="00837928">
            <w:pPr>
              <w:rPr>
                <w:rFonts w:cs="Arial"/>
              </w:rPr>
            </w:pPr>
          </w:p>
        </w:tc>
        <w:tc>
          <w:tcPr>
            <w:tcW w:w="1620" w:type="dxa"/>
            <w:tcBorders>
              <w:top w:val="nil"/>
            </w:tcBorders>
            <w:shd w:val="clear" w:color="auto" w:fill="auto"/>
          </w:tcPr>
          <w:p w:rsidR="00837928" w:rsidRDefault="00723ABD">
            <w:pPr>
              <w:pStyle w:val="Heading3"/>
              <w:tabs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 w:val="0"/>
                <w:color w:val="008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 w:val="0"/>
                <w:color w:val="008000"/>
                <w:sz w:val="22"/>
                <w:szCs w:val="22"/>
              </w:rPr>
              <w:t>Achievements:</w:t>
            </w:r>
          </w:p>
        </w:tc>
        <w:tc>
          <w:tcPr>
            <w:tcW w:w="18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837928" w:rsidRDefault="00723ABD">
            <w:pPr>
              <w:tabs>
                <w:tab w:val="center" w:pos="4153"/>
                <w:tab w:val="right" w:pos="8306"/>
              </w:tabs>
              <w:jc w:val="center"/>
              <w:rPr>
                <w:rFonts w:cs="Arial"/>
              </w:rPr>
            </w:pPr>
            <w:r>
              <w:rPr>
                <w:rFonts w:cs="Arial"/>
                <w:sz w:val="96"/>
                <w:szCs w:val="96"/>
              </w:rPr>
              <w:sym w:font="Wingdings" w:char="0043"/>
            </w:r>
            <w:r>
              <w:rPr>
                <w:rFonts w:cs="Arial"/>
                <w:sz w:val="56"/>
                <w:szCs w:val="56"/>
              </w:rPr>
              <w:t>1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</w:tcPr>
          <w:p w:rsidR="00837928" w:rsidRDefault="00723ABD">
            <w:pPr>
              <w:pStyle w:val="Heading3"/>
              <w:tabs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 w:val="0"/>
                <w:color w:val="008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 w:val="0"/>
                <w:color w:val="008000"/>
                <w:sz w:val="22"/>
                <w:szCs w:val="22"/>
              </w:rPr>
              <w:t>Behaviour:</w:t>
            </w:r>
          </w:p>
        </w:tc>
        <w:tc>
          <w:tcPr>
            <w:tcW w:w="19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837928" w:rsidRDefault="00723ABD">
            <w:pPr>
              <w:tabs>
                <w:tab w:val="center" w:pos="4153"/>
                <w:tab w:val="right" w:pos="8306"/>
              </w:tabs>
              <w:jc w:val="center"/>
              <w:rPr>
                <w:rFonts w:cs="Arial"/>
                <w:sz w:val="72"/>
                <w:szCs w:val="72"/>
              </w:rPr>
            </w:pPr>
            <w:r>
              <w:rPr>
                <w:rFonts w:cs="Arial"/>
                <w:sz w:val="96"/>
                <w:szCs w:val="96"/>
              </w:rPr>
              <w:sym w:font="Wingdings" w:char="0044"/>
            </w:r>
            <w:r>
              <w:rPr>
                <w:rFonts w:cs="Arial"/>
                <w:sz w:val="56"/>
                <w:szCs w:val="56"/>
              </w:rPr>
              <w:t>4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vAlign w:val="center"/>
          </w:tcPr>
          <w:p w:rsidR="00837928" w:rsidRDefault="00837928">
            <w:pPr>
              <w:rPr>
                <w:rFonts w:cs="Arial"/>
              </w:rPr>
            </w:pPr>
          </w:p>
        </w:tc>
      </w:tr>
      <w:tr w:rsidR="00837928">
        <w:trPr>
          <w:trHeight w:val="121"/>
        </w:trPr>
        <w:tc>
          <w:tcPr>
            <w:tcW w:w="465" w:type="dxa"/>
            <w:tcBorders>
              <w:top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008000"/>
          </w:tcPr>
          <w:p w:rsidR="00837928" w:rsidRDefault="00837928">
            <w:pPr>
              <w:rPr>
                <w:rFonts w:cs="Arial"/>
                <w:b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008000"/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2"/>
                <w:szCs w:val="2"/>
              </w:rPr>
            </w:pPr>
          </w:p>
        </w:tc>
        <w:tc>
          <w:tcPr>
            <w:tcW w:w="6967" w:type="dxa"/>
            <w:gridSpan w:val="9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2"/>
                <w:szCs w:val="2"/>
              </w:rPr>
            </w:pPr>
          </w:p>
        </w:tc>
        <w:tc>
          <w:tcPr>
            <w:tcW w:w="360" w:type="dxa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2"/>
                <w:szCs w:val="2"/>
              </w:rPr>
            </w:pPr>
          </w:p>
        </w:tc>
        <w:tc>
          <w:tcPr>
            <w:tcW w:w="6604" w:type="dxa"/>
            <w:gridSpan w:val="6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2"/>
                <w:szCs w:val="2"/>
              </w:rPr>
            </w:pPr>
          </w:p>
        </w:tc>
        <w:tc>
          <w:tcPr>
            <w:tcW w:w="236" w:type="dxa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2"/>
                <w:szCs w:val="2"/>
              </w:rPr>
            </w:pPr>
          </w:p>
        </w:tc>
      </w:tr>
      <w:tr w:rsidR="00837928">
        <w:trPr>
          <w:trHeight w:val="291"/>
        </w:trPr>
        <w:tc>
          <w:tcPr>
            <w:tcW w:w="465" w:type="dxa"/>
            <w:tcBorders>
              <w:top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008000"/>
          </w:tcPr>
          <w:p w:rsidR="00837928" w:rsidRDefault="00837928">
            <w:pPr>
              <w:rPr>
                <w:rFonts w:cs="Arial"/>
                <w:b/>
              </w:rPr>
            </w:pPr>
          </w:p>
        </w:tc>
        <w:tc>
          <w:tcPr>
            <w:tcW w:w="236" w:type="dxa"/>
            <w:tcBorders>
              <w:left w:val="single" w:sz="4" w:space="0" w:color="008000"/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6967" w:type="dxa"/>
            <w:gridSpan w:val="9"/>
            <w:tcBorders>
              <w:bottom w:val="nil"/>
            </w:tcBorders>
            <w:shd w:val="clear" w:color="auto" w:fill="auto"/>
          </w:tcPr>
          <w:p w:rsidR="00837928" w:rsidRDefault="00723ABD">
            <w:pPr>
              <w:rPr>
                <w:rFonts w:ascii="Wingdings 3" w:hAnsi="Wingdings 3"/>
                <w:color w:val="008000"/>
                <w:sz w:val="11"/>
                <w:szCs w:val="11"/>
              </w:rPr>
            </w:pPr>
            <w:r>
              <w:rPr>
                <w:rFonts w:cs="Arial"/>
                <w:b/>
                <w:bCs/>
                <w:color w:val="008000"/>
                <w:sz w:val="28"/>
                <w:szCs w:val="28"/>
              </w:rPr>
              <w:t>Interim Assessments</w:t>
            </w:r>
          </w:p>
        </w:tc>
        <w:tc>
          <w:tcPr>
            <w:tcW w:w="360" w:type="dxa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6604" w:type="dxa"/>
            <w:gridSpan w:val="6"/>
            <w:tcBorders>
              <w:bottom w:val="nil"/>
            </w:tcBorders>
            <w:shd w:val="clear" w:color="auto" w:fill="auto"/>
          </w:tcPr>
          <w:p w:rsidR="00837928" w:rsidRDefault="00723ABD">
            <w:pPr>
              <w:rPr>
                <w:rFonts w:ascii="Wingdings 3" w:hAnsi="Wingdings 3"/>
                <w:color w:val="008000"/>
                <w:sz w:val="11"/>
                <w:szCs w:val="11"/>
              </w:rPr>
            </w:pPr>
            <w:r>
              <w:rPr>
                <w:rFonts w:cs="Arial"/>
                <w:b/>
                <w:bCs/>
                <w:color w:val="008000"/>
                <w:sz w:val="28"/>
                <w:szCs w:val="28"/>
              </w:rPr>
              <w:t>Tutor’s Comment</w:t>
            </w:r>
          </w:p>
        </w:tc>
        <w:tc>
          <w:tcPr>
            <w:tcW w:w="236" w:type="dxa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color w:val="008000"/>
                <w:sz w:val="11"/>
                <w:szCs w:val="11"/>
              </w:rPr>
            </w:pPr>
          </w:p>
        </w:tc>
      </w:tr>
      <w:tr w:rsidR="00837928">
        <w:trPr>
          <w:cantSplit/>
          <w:trHeight w:val="1536"/>
        </w:trPr>
        <w:tc>
          <w:tcPr>
            <w:tcW w:w="465" w:type="dxa"/>
            <w:vMerge w:val="restart"/>
            <w:tcBorders>
              <w:top w:val="single" w:sz="4" w:space="0" w:color="008000"/>
              <w:right w:val="single" w:sz="4" w:space="0" w:color="008000"/>
            </w:tcBorders>
            <w:shd w:val="clear" w:color="auto" w:fill="008000"/>
          </w:tcPr>
          <w:p w:rsidR="00837928" w:rsidRDefault="00837928">
            <w:pPr>
              <w:rPr>
                <w:rFonts w:cs="Arial"/>
                <w:b/>
              </w:rPr>
            </w:pPr>
          </w:p>
        </w:tc>
        <w:tc>
          <w:tcPr>
            <w:tcW w:w="236" w:type="dxa"/>
            <w:vMerge w:val="restart"/>
            <w:tcBorders>
              <w:left w:val="single" w:sz="4" w:space="0" w:color="008000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1387" w:type="dxa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cs="Arial"/>
                <w:color w:val="008000"/>
                <w:sz w:val="22"/>
                <w:szCs w:val="22"/>
              </w:rPr>
            </w:pP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textDirection w:val="btLr"/>
            <w:vAlign w:val="center"/>
          </w:tcPr>
          <w:p w:rsidR="00837928" w:rsidRDefault="00723ABD">
            <w:pPr>
              <w:ind w:left="113" w:right="113"/>
              <w:rPr>
                <w:rFonts w:cs="Arial"/>
                <w:color w:val="008000"/>
                <w:sz w:val="22"/>
                <w:szCs w:val="22"/>
              </w:rPr>
            </w:pPr>
            <w:r>
              <w:rPr>
                <w:rFonts w:cs="Arial"/>
                <w:color w:val="008000"/>
                <w:sz w:val="22"/>
                <w:szCs w:val="22"/>
              </w:rPr>
              <w:t>Effort</w:t>
            </w:r>
          </w:p>
        </w:tc>
        <w:tc>
          <w:tcPr>
            <w:tcW w:w="1080" w:type="dxa"/>
            <w:gridSpan w:val="2"/>
            <w:tcBorders>
              <w:bottom w:val="nil"/>
            </w:tcBorders>
            <w:shd w:val="clear" w:color="auto" w:fill="auto"/>
            <w:textDirection w:val="btLr"/>
            <w:vAlign w:val="center"/>
          </w:tcPr>
          <w:p w:rsidR="00837928" w:rsidRDefault="00723ABD">
            <w:pPr>
              <w:ind w:left="113" w:right="113"/>
              <w:rPr>
                <w:rFonts w:cs="Arial"/>
                <w:color w:val="008000"/>
                <w:sz w:val="22"/>
                <w:szCs w:val="22"/>
              </w:rPr>
            </w:pPr>
            <w:r>
              <w:rPr>
                <w:rFonts w:cs="Arial"/>
                <w:color w:val="008000"/>
                <w:sz w:val="22"/>
                <w:szCs w:val="22"/>
              </w:rPr>
              <w:t>Homework</w:t>
            </w:r>
          </w:p>
        </w:tc>
        <w:tc>
          <w:tcPr>
            <w:tcW w:w="900" w:type="dxa"/>
            <w:gridSpan w:val="2"/>
            <w:tcBorders>
              <w:bottom w:val="nil"/>
            </w:tcBorders>
            <w:shd w:val="clear" w:color="auto" w:fill="auto"/>
            <w:textDirection w:val="btLr"/>
            <w:vAlign w:val="center"/>
          </w:tcPr>
          <w:p w:rsidR="00837928" w:rsidRDefault="00723ABD">
            <w:pPr>
              <w:ind w:left="113" w:right="113"/>
              <w:rPr>
                <w:rFonts w:cs="Arial"/>
                <w:color w:val="008000"/>
                <w:sz w:val="22"/>
                <w:szCs w:val="22"/>
              </w:rPr>
            </w:pPr>
            <w:r>
              <w:rPr>
                <w:rFonts w:cs="Arial"/>
                <w:color w:val="008000"/>
                <w:sz w:val="22"/>
                <w:szCs w:val="22"/>
              </w:rPr>
              <w:t>Equipment</w:t>
            </w:r>
          </w:p>
        </w:tc>
        <w:tc>
          <w:tcPr>
            <w:tcW w:w="1148" w:type="dxa"/>
            <w:gridSpan w:val="2"/>
            <w:tcBorders>
              <w:bottom w:val="nil"/>
            </w:tcBorders>
            <w:shd w:val="clear" w:color="auto" w:fill="auto"/>
            <w:textDirection w:val="btLr"/>
            <w:vAlign w:val="center"/>
          </w:tcPr>
          <w:p w:rsidR="00837928" w:rsidRDefault="00723ABD">
            <w:pPr>
              <w:ind w:left="113" w:right="113"/>
              <w:rPr>
                <w:rFonts w:cs="Arial"/>
                <w:color w:val="008000"/>
                <w:sz w:val="22"/>
                <w:szCs w:val="22"/>
              </w:rPr>
            </w:pPr>
            <w:r>
              <w:rPr>
                <w:rFonts w:cs="Arial"/>
                <w:color w:val="008000"/>
                <w:sz w:val="22"/>
                <w:szCs w:val="22"/>
              </w:rPr>
              <w:t>Attainment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textDirection w:val="btLr"/>
            <w:vAlign w:val="center"/>
          </w:tcPr>
          <w:p w:rsidR="00837928" w:rsidRDefault="00723ABD">
            <w:pPr>
              <w:ind w:left="113" w:right="113"/>
              <w:rPr>
                <w:rFonts w:cs="Arial"/>
                <w:color w:val="008000"/>
                <w:sz w:val="22"/>
                <w:szCs w:val="22"/>
              </w:rPr>
            </w:pPr>
            <w:r>
              <w:rPr>
                <w:rFonts w:cs="Arial"/>
                <w:color w:val="008000"/>
                <w:sz w:val="22"/>
                <w:szCs w:val="22"/>
              </w:rPr>
              <w:t>AOB Target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6604" w:type="dxa"/>
            <w:gridSpan w:val="6"/>
            <w:vMerge w:val="restart"/>
            <w:shd w:val="clear" w:color="auto" w:fill="auto"/>
          </w:tcPr>
          <w:p w:rsidR="00837928" w:rsidRDefault="00723AB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Ben has made some excellent progress over the last term, and her homework has been exceptionally good.</w:t>
            </w:r>
          </w:p>
          <w:p w:rsidR="00837928" w:rsidRDefault="00723AB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Some concern has been raised about the effort that Ben has been making in the important subject of Thermaturgy. I understand that this is not Ben’s favourite subject, however, if he is to ensure that she meets his target for the year, Ben will need to redo</w:t>
            </w:r>
            <w:r>
              <w:rPr>
                <w:rFonts w:cs="Arial"/>
                <w:sz w:val="22"/>
                <w:szCs w:val="22"/>
              </w:rPr>
              <w:t>uble his efforts.</w:t>
            </w:r>
          </w:p>
          <w:p w:rsidR="00837928" w:rsidRDefault="00723AB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Congratulations to Ben for making the boys hockey A team. I look forward to being able to announce some excellent results against our rival schools over the next term.</w:t>
            </w:r>
          </w:p>
          <w:p w:rsidR="00837928" w:rsidRDefault="00723ABD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Mr A. Gray</w:t>
            </w:r>
          </w:p>
        </w:tc>
        <w:tc>
          <w:tcPr>
            <w:tcW w:w="236" w:type="dxa"/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</w:tr>
      <w:tr w:rsidR="00837928">
        <w:trPr>
          <w:trHeight w:val="284"/>
        </w:trPr>
        <w:tc>
          <w:tcPr>
            <w:tcW w:w="465" w:type="dxa"/>
            <w:vMerge/>
            <w:tcBorders>
              <w:right w:val="single" w:sz="4" w:space="0" w:color="008000"/>
            </w:tcBorders>
            <w:shd w:val="clear" w:color="auto" w:fill="008000"/>
          </w:tcPr>
          <w:p w:rsidR="00837928" w:rsidRDefault="00837928">
            <w:pPr>
              <w:rPr>
                <w:rFonts w:cs="Arial"/>
                <w:b/>
              </w:rPr>
            </w:pPr>
          </w:p>
        </w:tc>
        <w:tc>
          <w:tcPr>
            <w:tcW w:w="236" w:type="dxa"/>
            <w:vMerge/>
            <w:tcBorders>
              <w:left w:val="single" w:sz="4" w:space="0" w:color="008000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1387" w:type="dxa"/>
            <w:tcBorders>
              <w:bottom w:val="nil"/>
            </w:tcBorders>
            <w:shd w:val="clear" w:color="auto" w:fill="auto"/>
            <w:vAlign w:val="center"/>
          </w:tcPr>
          <w:p w:rsidR="00837928" w:rsidRDefault="00723ABD">
            <w:pPr>
              <w:jc w:val="right"/>
              <w:rPr>
                <w:rFonts w:cs="Arial"/>
                <w:color w:val="008000"/>
                <w:sz w:val="22"/>
                <w:szCs w:val="22"/>
              </w:rPr>
            </w:pPr>
            <w:r>
              <w:rPr>
                <w:rFonts w:cs="Arial"/>
                <w:color w:val="008000"/>
                <w:sz w:val="22"/>
                <w:szCs w:val="22"/>
              </w:rPr>
              <w:t>English</w:t>
            </w: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vAlign w:val="center"/>
          </w:tcPr>
          <w:p w:rsidR="00837928" w:rsidRDefault="00723AB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</w:p>
        </w:tc>
        <w:tc>
          <w:tcPr>
            <w:tcW w:w="108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837928" w:rsidRDefault="00723AB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90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837928" w:rsidRDefault="00723AB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</w:p>
        </w:tc>
        <w:tc>
          <w:tcPr>
            <w:tcW w:w="1148" w:type="dxa"/>
            <w:gridSpan w:val="2"/>
            <w:tcBorders>
              <w:bottom w:val="nil"/>
            </w:tcBorders>
            <w:shd w:val="clear" w:color="auto" w:fill="FFFF80"/>
            <w:vAlign w:val="center"/>
          </w:tcPr>
          <w:p w:rsidR="00837928" w:rsidRDefault="00723AB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6b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FFFF80"/>
            <w:vAlign w:val="center"/>
          </w:tcPr>
          <w:p w:rsidR="00837928" w:rsidRDefault="00723AB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On</w:t>
            </w:r>
          </w:p>
        </w:tc>
        <w:tc>
          <w:tcPr>
            <w:tcW w:w="360" w:type="dxa"/>
            <w:vMerge/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6604" w:type="dxa"/>
            <w:gridSpan w:val="6"/>
            <w:vMerge/>
            <w:shd w:val="clear" w:color="auto" w:fill="auto"/>
          </w:tcPr>
          <w:p w:rsidR="00837928" w:rsidRDefault="00837928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236" w:type="dxa"/>
            <w:vMerge w:val="restart"/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</w:tr>
      <w:tr w:rsidR="00837928">
        <w:trPr>
          <w:trHeight w:val="284"/>
        </w:trPr>
        <w:tc>
          <w:tcPr>
            <w:tcW w:w="465" w:type="dxa"/>
            <w:vMerge/>
            <w:tcBorders>
              <w:right w:val="single" w:sz="4" w:space="0" w:color="008000"/>
            </w:tcBorders>
            <w:shd w:val="clear" w:color="auto" w:fill="008000"/>
          </w:tcPr>
          <w:p w:rsidR="00837928" w:rsidRDefault="00837928">
            <w:pPr>
              <w:rPr>
                <w:rFonts w:cs="Arial"/>
                <w:b/>
              </w:rPr>
            </w:pPr>
          </w:p>
        </w:tc>
        <w:tc>
          <w:tcPr>
            <w:tcW w:w="236" w:type="dxa"/>
            <w:vMerge/>
            <w:tcBorders>
              <w:left w:val="single" w:sz="4" w:space="0" w:color="008000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1387" w:type="dxa"/>
            <w:tcBorders>
              <w:bottom w:val="nil"/>
            </w:tcBorders>
            <w:shd w:val="clear" w:color="auto" w:fill="auto"/>
            <w:vAlign w:val="center"/>
          </w:tcPr>
          <w:p w:rsidR="00837928" w:rsidRDefault="00723ABD">
            <w:pPr>
              <w:jc w:val="right"/>
              <w:rPr>
                <w:rFonts w:cs="Arial"/>
                <w:color w:val="008000"/>
                <w:sz w:val="22"/>
                <w:szCs w:val="22"/>
              </w:rPr>
            </w:pPr>
            <w:r>
              <w:rPr>
                <w:rFonts w:cs="Arial"/>
                <w:color w:val="008000"/>
                <w:sz w:val="22"/>
                <w:szCs w:val="22"/>
              </w:rPr>
              <w:t>Maths</w:t>
            </w: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vAlign w:val="center"/>
          </w:tcPr>
          <w:p w:rsidR="00837928" w:rsidRDefault="00837928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08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837928" w:rsidRDefault="00723AB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</w:p>
        </w:tc>
        <w:tc>
          <w:tcPr>
            <w:tcW w:w="90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837928" w:rsidRDefault="00723AB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1148" w:type="dxa"/>
            <w:gridSpan w:val="2"/>
            <w:tcBorders>
              <w:bottom w:val="nil"/>
            </w:tcBorders>
            <w:shd w:val="clear" w:color="auto" w:fill="FFFF80"/>
            <w:vAlign w:val="center"/>
          </w:tcPr>
          <w:p w:rsidR="00837928" w:rsidRDefault="00723AB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6c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FFFF80"/>
            <w:vAlign w:val="center"/>
          </w:tcPr>
          <w:p w:rsidR="00837928" w:rsidRDefault="00723AB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On</w:t>
            </w:r>
          </w:p>
        </w:tc>
        <w:tc>
          <w:tcPr>
            <w:tcW w:w="360" w:type="dxa"/>
            <w:vMerge/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6604" w:type="dxa"/>
            <w:gridSpan w:val="6"/>
            <w:vMerge/>
            <w:shd w:val="clear" w:color="auto" w:fill="auto"/>
          </w:tcPr>
          <w:p w:rsidR="00837928" w:rsidRDefault="00837928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236" w:type="dxa"/>
            <w:vMerge/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</w:tr>
      <w:tr w:rsidR="00837928">
        <w:trPr>
          <w:trHeight w:val="284"/>
        </w:trPr>
        <w:tc>
          <w:tcPr>
            <w:tcW w:w="465" w:type="dxa"/>
            <w:vMerge/>
            <w:tcBorders>
              <w:right w:val="single" w:sz="4" w:space="0" w:color="008000"/>
            </w:tcBorders>
            <w:shd w:val="clear" w:color="auto" w:fill="008000"/>
          </w:tcPr>
          <w:p w:rsidR="00837928" w:rsidRDefault="00837928">
            <w:pPr>
              <w:rPr>
                <w:rFonts w:cs="Arial"/>
                <w:b/>
              </w:rPr>
            </w:pPr>
          </w:p>
        </w:tc>
        <w:tc>
          <w:tcPr>
            <w:tcW w:w="236" w:type="dxa"/>
            <w:vMerge/>
            <w:tcBorders>
              <w:left w:val="single" w:sz="4" w:space="0" w:color="008000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1387" w:type="dxa"/>
            <w:tcBorders>
              <w:bottom w:val="nil"/>
            </w:tcBorders>
            <w:shd w:val="clear" w:color="auto" w:fill="auto"/>
            <w:vAlign w:val="center"/>
          </w:tcPr>
          <w:p w:rsidR="00837928" w:rsidRDefault="00723ABD">
            <w:pPr>
              <w:jc w:val="right"/>
              <w:rPr>
                <w:rFonts w:cs="Arial"/>
                <w:color w:val="008000"/>
                <w:sz w:val="22"/>
                <w:szCs w:val="22"/>
              </w:rPr>
            </w:pPr>
            <w:r>
              <w:rPr>
                <w:rFonts w:cs="Arial"/>
                <w:color w:val="008000"/>
                <w:sz w:val="22"/>
                <w:szCs w:val="22"/>
              </w:rPr>
              <w:t>Science</w:t>
            </w: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vAlign w:val="center"/>
          </w:tcPr>
          <w:p w:rsidR="00837928" w:rsidRDefault="00723AB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108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837928" w:rsidRDefault="00723AB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  <w:tc>
          <w:tcPr>
            <w:tcW w:w="90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837928" w:rsidRDefault="00723AB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1148" w:type="dxa"/>
            <w:gridSpan w:val="2"/>
            <w:tcBorders>
              <w:bottom w:val="nil"/>
            </w:tcBorders>
            <w:shd w:val="clear" w:color="auto" w:fill="FFAAAA"/>
            <w:vAlign w:val="center"/>
          </w:tcPr>
          <w:p w:rsidR="00837928" w:rsidRDefault="00723AB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6c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FFAAAA"/>
            <w:vAlign w:val="center"/>
          </w:tcPr>
          <w:p w:rsidR="00837928" w:rsidRDefault="00723AB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Below</w:t>
            </w:r>
          </w:p>
        </w:tc>
        <w:tc>
          <w:tcPr>
            <w:tcW w:w="360" w:type="dxa"/>
            <w:vMerge/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6604" w:type="dxa"/>
            <w:gridSpan w:val="6"/>
            <w:vMerge/>
            <w:shd w:val="clear" w:color="auto" w:fill="auto"/>
          </w:tcPr>
          <w:p w:rsidR="00837928" w:rsidRDefault="00837928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236" w:type="dxa"/>
            <w:vMerge/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</w:tr>
      <w:tr w:rsidR="00837928">
        <w:trPr>
          <w:trHeight w:val="284"/>
        </w:trPr>
        <w:tc>
          <w:tcPr>
            <w:tcW w:w="465" w:type="dxa"/>
            <w:vMerge/>
            <w:tcBorders>
              <w:right w:val="single" w:sz="4" w:space="0" w:color="008000"/>
            </w:tcBorders>
            <w:shd w:val="clear" w:color="auto" w:fill="008000"/>
          </w:tcPr>
          <w:p w:rsidR="00837928" w:rsidRDefault="00837928">
            <w:pPr>
              <w:rPr>
                <w:rFonts w:cs="Arial"/>
                <w:b/>
              </w:rPr>
            </w:pPr>
          </w:p>
        </w:tc>
        <w:tc>
          <w:tcPr>
            <w:tcW w:w="236" w:type="dxa"/>
            <w:vMerge/>
            <w:tcBorders>
              <w:left w:val="single" w:sz="4" w:space="0" w:color="008000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1387" w:type="dxa"/>
            <w:tcBorders>
              <w:bottom w:val="nil"/>
            </w:tcBorders>
            <w:shd w:val="clear" w:color="auto" w:fill="auto"/>
            <w:vAlign w:val="center"/>
          </w:tcPr>
          <w:p w:rsidR="00837928" w:rsidRDefault="00723ABD">
            <w:pPr>
              <w:jc w:val="right"/>
              <w:rPr>
                <w:rFonts w:cs="Arial"/>
                <w:color w:val="008000"/>
                <w:sz w:val="22"/>
                <w:szCs w:val="22"/>
              </w:rPr>
            </w:pPr>
            <w:r>
              <w:rPr>
                <w:rFonts w:cs="Arial"/>
                <w:color w:val="008000"/>
                <w:sz w:val="22"/>
                <w:szCs w:val="22"/>
              </w:rPr>
              <w:t>Geography</w:t>
            </w: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vAlign w:val="center"/>
          </w:tcPr>
          <w:p w:rsidR="00837928" w:rsidRDefault="00723AB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  <w:tc>
          <w:tcPr>
            <w:tcW w:w="108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837928" w:rsidRDefault="00723AB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</w:p>
        </w:tc>
        <w:tc>
          <w:tcPr>
            <w:tcW w:w="90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837928" w:rsidRDefault="00723AB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  <w:tc>
          <w:tcPr>
            <w:tcW w:w="1148" w:type="dxa"/>
            <w:gridSpan w:val="2"/>
            <w:tcBorders>
              <w:bottom w:val="nil"/>
            </w:tcBorders>
            <w:shd w:val="clear" w:color="auto" w:fill="FF8080"/>
            <w:vAlign w:val="center"/>
          </w:tcPr>
          <w:p w:rsidR="00837928" w:rsidRDefault="00723AB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5a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FF8080"/>
            <w:vAlign w:val="center"/>
          </w:tcPr>
          <w:p w:rsidR="00837928" w:rsidRDefault="00723AB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Below</w:t>
            </w:r>
          </w:p>
        </w:tc>
        <w:tc>
          <w:tcPr>
            <w:tcW w:w="360" w:type="dxa"/>
            <w:vMerge/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6604" w:type="dxa"/>
            <w:gridSpan w:val="6"/>
            <w:vMerge/>
            <w:shd w:val="clear" w:color="auto" w:fill="auto"/>
          </w:tcPr>
          <w:p w:rsidR="00837928" w:rsidRDefault="00837928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236" w:type="dxa"/>
            <w:vMerge/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</w:tr>
      <w:tr w:rsidR="00837928">
        <w:trPr>
          <w:trHeight w:val="152"/>
        </w:trPr>
        <w:tc>
          <w:tcPr>
            <w:tcW w:w="465" w:type="dxa"/>
            <w:vMerge/>
            <w:tcBorders>
              <w:bottom w:val="single" w:sz="4" w:space="0" w:color="008000"/>
              <w:right w:val="single" w:sz="4" w:space="0" w:color="008000"/>
            </w:tcBorders>
            <w:shd w:val="clear" w:color="auto" w:fill="008000"/>
          </w:tcPr>
          <w:p w:rsidR="00837928" w:rsidRDefault="00837928">
            <w:pPr>
              <w:rPr>
                <w:rFonts w:cs="Arial"/>
                <w:b/>
              </w:rPr>
            </w:pPr>
          </w:p>
        </w:tc>
        <w:tc>
          <w:tcPr>
            <w:tcW w:w="236" w:type="dxa"/>
            <w:vMerge/>
            <w:tcBorders>
              <w:left w:val="single" w:sz="4" w:space="0" w:color="008000"/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1387" w:type="dxa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1080" w:type="dxa"/>
            <w:gridSpan w:val="2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900" w:type="dxa"/>
            <w:gridSpan w:val="2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1148" w:type="dxa"/>
            <w:gridSpan w:val="2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360" w:type="dxa"/>
            <w:vMerge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6604" w:type="dxa"/>
            <w:gridSpan w:val="6"/>
            <w:vMerge/>
            <w:tcBorders>
              <w:bottom w:val="nil"/>
            </w:tcBorders>
            <w:shd w:val="clear" w:color="auto" w:fill="auto"/>
          </w:tcPr>
          <w:p w:rsidR="00837928" w:rsidRDefault="00837928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</w:tr>
      <w:tr w:rsidR="00837928">
        <w:trPr>
          <w:trHeight w:val="70"/>
        </w:trPr>
        <w:tc>
          <w:tcPr>
            <w:tcW w:w="465" w:type="dxa"/>
            <w:tcBorders>
              <w:top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008000"/>
          </w:tcPr>
          <w:p w:rsidR="00837928" w:rsidRDefault="00837928">
            <w:pPr>
              <w:rPr>
                <w:rFonts w:cs="Arial"/>
                <w:b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008000"/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2"/>
                <w:szCs w:val="2"/>
              </w:rPr>
            </w:pPr>
          </w:p>
        </w:tc>
        <w:tc>
          <w:tcPr>
            <w:tcW w:w="6967" w:type="dxa"/>
            <w:gridSpan w:val="9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cs="Arial"/>
                <w:sz w:val="2"/>
                <w:szCs w:val="2"/>
              </w:rPr>
            </w:pPr>
          </w:p>
        </w:tc>
        <w:tc>
          <w:tcPr>
            <w:tcW w:w="360" w:type="dxa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2"/>
                <w:szCs w:val="2"/>
              </w:rPr>
            </w:pPr>
          </w:p>
        </w:tc>
        <w:tc>
          <w:tcPr>
            <w:tcW w:w="6604" w:type="dxa"/>
            <w:gridSpan w:val="6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cs="Arial"/>
                <w:sz w:val="2"/>
                <w:szCs w:val="2"/>
              </w:rPr>
            </w:pPr>
          </w:p>
        </w:tc>
        <w:tc>
          <w:tcPr>
            <w:tcW w:w="236" w:type="dxa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2"/>
                <w:szCs w:val="2"/>
              </w:rPr>
            </w:pPr>
          </w:p>
        </w:tc>
      </w:tr>
      <w:tr w:rsidR="00837928">
        <w:trPr>
          <w:trHeight w:val="279"/>
        </w:trPr>
        <w:tc>
          <w:tcPr>
            <w:tcW w:w="465" w:type="dxa"/>
            <w:tcBorders>
              <w:top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008000"/>
          </w:tcPr>
          <w:p w:rsidR="00837928" w:rsidRDefault="00837928">
            <w:pPr>
              <w:rPr>
                <w:rFonts w:cs="Arial"/>
                <w:b/>
              </w:rPr>
            </w:pPr>
          </w:p>
        </w:tc>
        <w:tc>
          <w:tcPr>
            <w:tcW w:w="236" w:type="dxa"/>
            <w:tcBorders>
              <w:left w:val="single" w:sz="4" w:space="0" w:color="008000"/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13931" w:type="dxa"/>
            <w:gridSpan w:val="16"/>
            <w:tcBorders>
              <w:bottom w:val="nil"/>
            </w:tcBorders>
            <w:shd w:val="clear" w:color="auto" w:fill="auto"/>
          </w:tcPr>
          <w:p w:rsidR="00837928" w:rsidRDefault="00723ABD">
            <w:pPr>
              <w:rPr>
                <w:rFonts w:cs="Arial"/>
                <w:color w:val="008000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008000"/>
                <w:sz w:val="28"/>
                <w:szCs w:val="28"/>
              </w:rPr>
              <w:t>Progress in Core Subjects</w:t>
            </w:r>
          </w:p>
        </w:tc>
        <w:tc>
          <w:tcPr>
            <w:tcW w:w="236" w:type="dxa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</w:tr>
      <w:tr w:rsidR="00837928">
        <w:trPr>
          <w:trHeight w:val="526"/>
        </w:trPr>
        <w:tc>
          <w:tcPr>
            <w:tcW w:w="465" w:type="dxa"/>
            <w:tcBorders>
              <w:top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008000"/>
          </w:tcPr>
          <w:p w:rsidR="00837928" w:rsidRDefault="00837928">
            <w:pPr>
              <w:rPr>
                <w:rFonts w:cs="Arial"/>
                <w:b/>
              </w:rPr>
            </w:pPr>
          </w:p>
        </w:tc>
        <w:tc>
          <w:tcPr>
            <w:tcW w:w="236" w:type="dxa"/>
            <w:tcBorders>
              <w:left w:val="single" w:sz="4" w:space="0" w:color="008000"/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  <w:tc>
          <w:tcPr>
            <w:tcW w:w="4627" w:type="dxa"/>
            <w:gridSpan w:val="7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cs="Arial"/>
                <w:sz w:val="22"/>
                <w:szCs w:val="22"/>
              </w:rPr>
            </w:pPr>
          </w:p>
          <w:p w:rsidR="00837928" w:rsidRDefault="0037053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noProof/>
                <w:sz w:val="22"/>
                <w:szCs w:val="22"/>
                <w:lang w:eastAsia="en-GB"/>
              </w:rPr>
              <w:drawing>
                <wp:inline distT="0" distB="0" distL="0" distR="0">
                  <wp:extent cx="2752725" cy="2647950"/>
                  <wp:effectExtent l="0" t="0" r="0" b="0"/>
                  <wp:docPr id="2" name="Objec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  <w:p w:rsidR="00837928" w:rsidRDefault="0083792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680" w:type="dxa"/>
            <w:gridSpan w:val="5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cs="Arial"/>
                <w:sz w:val="22"/>
                <w:szCs w:val="22"/>
              </w:rPr>
            </w:pPr>
          </w:p>
          <w:p w:rsidR="00837928" w:rsidRDefault="0037053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noProof/>
                <w:sz w:val="22"/>
                <w:szCs w:val="22"/>
                <w:lang w:eastAsia="en-GB"/>
              </w:rPr>
              <w:drawing>
                <wp:inline distT="0" distB="0" distL="0" distR="0">
                  <wp:extent cx="2790825" cy="2647950"/>
                  <wp:effectExtent l="0" t="0" r="0" b="0"/>
                  <wp:docPr id="3" name="Objec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  <w:p w:rsidR="00837928" w:rsidRDefault="0083792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624" w:type="dxa"/>
            <w:gridSpan w:val="4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cs="Arial"/>
                <w:sz w:val="22"/>
                <w:szCs w:val="22"/>
              </w:rPr>
            </w:pPr>
          </w:p>
          <w:p w:rsidR="00837928" w:rsidRDefault="0037053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noProof/>
                <w:sz w:val="22"/>
                <w:szCs w:val="22"/>
                <w:lang w:eastAsia="en-GB"/>
              </w:rPr>
              <w:drawing>
                <wp:inline distT="0" distB="0" distL="0" distR="0">
                  <wp:extent cx="2790825" cy="2647950"/>
                  <wp:effectExtent l="0" t="0" r="0" b="0"/>
                  <wp:docPr id="4" name="Objec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  <w:p w:rsidR="00837928" w:rsidRDefault="0083792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6" w:type="dxa"/>
            <w:tcBorders>
              <w:bottom w:val="nil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</w:tr>
      <w:tr w:rsidR="00837928">
        <w:trPr>
          <w:trHeight w:val="70"/>
        </w:trPr>
        <w:tc>
          <w:tcPr>
            <w:tcW w:w="465" w:type="dxa"/>
            <w:tcBorders>
              <w:top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008000"/>
          </w:tcPr>
          <w:p w:rsidR="00837928" w:rsidRDefault="00837928">
            <w:pPr>
              <w:rPr>
                <w:rFonts w:cs="Arial"/>
                <w:b/>
              </w:rPr>
            </w:pPr>
          </w:p>
        </w:tc>
        <w:tc>
          <w:tcPr>
            <w:tcW w:w="14403" w:type="dxa"/>
            <w:gridSpan w:val="18"/>
            <w:tcBorders>
              <w:left w:val="single" w:sz="4" w:space="0" w:color="008000"/>
            </w:tcBorders>
            <w:shd w:val="clear" w:color="auto" w:fill="auto"/>
          </w:tcPr>
          <w:p w:rsidR="00837928" w:rsidRDefault="00837928">
            <w:pPr>
              <w:rPr>
                <w:rFonts w:ascii="Wingdings 3" w:hAnsi="Wingdings 3"/>
                <w:sz w:val="11"/>
                <w:szCs w:val="11"/>
              </w:rPr>
            </w:pPr>
          </w:p>
        </w:tc>
      </w:tr>
    </w:tbl>
    <w:p w:rsidR="00837928" w:rsidRDefault="00837928"/>
    <w:sectPr w:rsidR="00837928" w:rsidSect="00837928">
      <w:pgSz w:w="16838" w:h="11906" w:orient="landscape"/>
      <w:pgMar w:top="284" w:right="567" w:bottom="284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ABD" w:rsidRDefault="00723ABD">
      <w:r>
        <w:separator/>
      </w:r>
    </w:p>
  </w:endnote>
  <w:endnote w:type="continuationSeparator" w:id="0">
    <w:p w:rsidR="00723ABD" w:rsidRDefault="00723A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ABD" w:rsidRDefault="00723ABD">
      <w:r>
        <w:separator/>
      </w:r>
    </w:p>
  </w:footnote>
  <w:footnote w:type="continuationSeparator" w:id="0">
    <w:p w:rsidR="00723ABD" w:rsidRDefault="00723A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15619"/>
    <w:multiLevelType w:val="hybridMultilevel"/>
    <w:tmpl w:val="55ECBC9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837928"/>
    <w:rsid w:val="00370530"/>
    <w:rsid w:val="00723ABD"/>
    <w:rsid w:val="00837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http://schemas.microsoft.com/office/word/2010/wordprocessingCanvas"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837928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837928"/>
    <w:pPr>
      <w:keepNext/>
      <w:outlineLvl w:val="0"/>
    </w:pPr>
    <w:rPr>
      <w:b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83792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3792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3792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8379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qFormat/>
    <w:rsid w:val="00837928"/>
    <w:pPr>
      <w:spacing w:before="120" w:after="120"/>
    </w:pPr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837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37928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link w:val="Header"/>
    <w:rsid w:val="00837928"/>
    <w:rPr>
      <w:sz w:val="24"/>
      <w:szCs w:val="24"/>
      <w:lang w:eastAsia="en-US"/>
    </w:rPr>
  </w:style>
  <w:style w:type="paragraph" w:customStyle="1" w:styleId="Style1">
    <w:name w:val="Style1"/>
    <w:basedOn w:val="Normal"/>
    <w:rsid w:val="00837928"/>
    <w:pPr>
      <w:shd w:val="clear" w:color="auto" w:fill="000000"/>
      <w:spacing w:line="288" w:lineRule="auto"/>
    </w:pPr>
    <w:rPr>
      <w:rFonts w:cs="Arial"/>
      <w:b/>
      <w:color w:val="FFFFFF"/>
      <w:lang w:eastAsia="en-GB"/>
    </w:rPr>
  </w:style>
  <w:style w:type="character" w:customStyle="1" w:styleId="Heading3Char">
    <w:name w:val="Heading 3 Char"/>
    <w:link w:val="Heading3"/>
    <w:rsid w:val="00837928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NORRIS\AppData\Local\Temp\IndRepBaseTemplate.dot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GB"/>
  <c:chart>
    <c:title>
      <c:tx>
        <c:rich>
          <a:bodyPr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GB"/>
              <a:t>English Progress</a:t>
            </a:r>
          </a:p>
        </c:rich>
      </c:tx>
      <c:layout>
        <c:manualLayout>
          <c:xMode val="edge"/>
          <c:yMode val="edge"/>
          <c:x val="0.27598566308243744"/>
          <c:y val="1.8656716417910453E-2"/>
        </c:manualLayout>
      </c:layout>
      <c:spPr>
        <a:noFill/>
        <a:ln w="25401">
          <a:noFill/>
        </a:ln>
      </c:spPr>
    </c:title>
    <c:plotArea>
      <c:layout>
        <c:manualLayout>
          <c:layoutTarget val="inner"/>
          <c:xMode val="edge"/>
          <c:yMode val="edge"/>
          <c:x val="0.20788530465949825"/>
          <c:y val="0.21641791044776132"/>
          <c:w val="0.75985663082437294"/>
          <c:h val="0.42910447761194043"/>
        </c:manualLayout>
      </c:layout>
      <c:bar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Attainment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Sheet1!$B$1:$J$1</c:f>
              <c:strCache>
                <c:ptCount val="9"/>
                <c:pt idx="0">
                  <c:v>Y7T1</c:v>
                </c:pt>
                <c:pt idx="1">
                  <c:v>Y7T2</c:v>
                </c:pt>
                <c:pt idx="2">
                  <c:v>Y7T3</c:v>
                </c:pt>
                <c:pt idx="3">
                  <c:v>Y8T1</c:v>
                </c:pt>
                <c:pt idx="4">
                  <c:v>Y8T2</c:v>
                </c:pt>
                <c:pt idx="5">
                  <c:v>Y8T3</c:v>
                </c:pt>
                <c:pt idx="6">
                  <c:v>Y9T1</c:v>
                </c:pt>
                <c:pt idx="7">
                  <c:v>Y9T2</c:v>
                </c:pt>
                <c:pt idx="8">
                  <c:v>Y9T3</c:v>
                </c:pt>
              </c:strCache>
            </c:strRef>
          </c:cat>
          <c:val>
            <c:numRef>
              <c:f>Sheet1!$B$2:$J$2</c:f>
              <c:numCache>
                <c:formatCode>General</c:formatCode>
                <c:ptCount val="9"/>
                <c:pt idx="0">
                  <c:v>29</c:v>
                </c:pt>
                <c:pt idx="1">
                  <c:v>31</c:v>
                </c:pt>
                <c:pt idx="2">
                  <c:v>31</c:v>
                </c:pt>
                <c:pt idx="3">
                  <c:v>31</c:v>
                </c:pt>
                <c:pt idx="4">
                  <c:v>33</c:v>
                </c:pt>
                <c:pt idx="5">
                  <c:v>35</c:v>
                </c:pt>
                <c:pt idx="6">
                  <c:v>35</c:v>
                </c:pt>
                <c:pt idx="7">
                  <c:v>37</c:v>
                </c:pt>
                <c:pt idx="8">
                  <c:v>39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Expectation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Sheet1!$B$1:$J$1</c:f>
              <c:strCache>
                <c:ptCount val="9"/>
                <c:pt idx="0">
                  <c:v>Y7T1</c:v>
                </c:pt>
                <c:pt idx="1">
                  <c:v>Y7T2</c:v>
                </c:pt>
                <c:pt idx="2">
                  <c:v>Y7T3</c:v>
                </c:pt>
                <c:pt idx="3">
                  <c:v>Y8T1</c:v>
                </c:pt>
                <c:pt idx="4">
                  <c:v>Y8T2</c:v>
                </c:pt>
                <c:pt idx="5">
                  <c:v>Y8T3</c:v>
                </c:pt>
                <c:pt idx="6">
                  <c:v>Y9T1</c:v>
                </c:pt>
                <c:pt idx="7">
                  <c:v>Y9T2</c:v>
                </c:pt>
                <c:pt idx="8">
                  <c:v>Y9T3</c:v>
                </c:pt>
              </c:strCache>
            </c:strRef>
          </c:cat>
          <c:val>
            <c:numRef>
              <c:f>Sheet1!$B$3:$J$3</c:f>
              <c:numCache>
                <c:formatCode>General</c:formatCode>
                <c:ptCount val="9"/>
                <c:pt idx="0">
                  <c:v>27</c:v>
                </c:pt>
                <c:pt idx="1">
                  <c:v>29</c:v>
                </c:pt>
                <c:pt idx="2">
                  <c:v>31</c:v>
                </c:pt>
                <c:pt idx="3">
                  <c:v>31</c:v>
                </c:pt>
                <c:pt idx="4">
                  <c:v>33</c:v>
                </c:pt>
                <c:pt idx="5">
                  <c:v>35</c:v>
                </c:pt>
                <c:pt idx="6">
                  <c:v>35</c:v>
                </c:pt>
                <c:pt idx="7">
                  <c:v>37</c:v>
                </c:pt>
                <c:pt idx="8">
                  <c:v>39</c:v>
                </c:pt>
              </c:numCache>
            </c:numRef>
          </c:val>
        </c:ser>
        <c:axId val="126391040"/>
        <c:axId val="126392960"/>
      </c:barChart>
      <c:catAx>
        <c:axId val="12639104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GB"/>
                  <a:t>KS3</a:t>
                </a:r>
              </a:p>
            </c:rich>
          </c:tx>
          <c:layout>
            <c:manualLayout>
              <c:xMode val="edge"/>
              <c:yMode val="edge"/>
              <c:x val="0.53405017921146958"/>
              <c:y val="0.77611940298507498"/>
            </c:manualLayout>
          </c:layout>
          <c:spPr>
            <a:noFill/>
            <a:ln w="25401">
              <a:noFill/>
            </a:ln>
          </c:spPr>
        </c:title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6392960"/>
        <c:crosses val="autoZero"/>
        <c:auto val="1"/>
        <c:lblAlgn val="ctr"/>
        <c:lblOffset val="100"/>
        <c:tickLblSkip val="1"/>
        <c:tickMarkSkip val="1"/>
      </c:catAx>
      <c:valAx>
        <c:axId val="126392960"/>
        <c:scaling>
          <c:orientation val="minMax"/>
          <c:max val="58"/>
          <c:min val="15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GB"/>
                  <a:t>Pts</a:t>
                </a:r>
              </a:p>
            </c:rich>
          </c:tx>
          <c:layout>
            <c:manualLayout>
              <c:xMode val="edge"/>
              <c:yMode val="edge"/>
              <c:x val="3.9426523297491037E-2"/>
              <c:y val="0.38432835820895545"/>
            </c:manualLayout>
          </c:layout>
          <c:spPr>
            <a:noFill/>
            <a:ln w="25401">
              <a:noFill/>
            </a:ln>
          </c:spPr>
        </c:title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6391040"/>
        <c:crosses val="autoZero"/>
        <c:crossBetween val="between"/>
        <c:majorUnit val="6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32974910394265255"/>
          <c:y val="0.90671641791044777"/>
          <c:w val="0.50896057347670254"/>
          <c:h val="8.2089552238805943E-2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</c:chart>
  <c:spPr>
    <a:solidFill>
      <a:srgbClr val="FFFFFF"/>
    </a:solidFill>
    <a:ln w="12700">
      <a:solidFill>
        <a:srgbClr val="000000"/>
      </a:solidFill>
      <a:prstDash val="solid"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GB"/>
  <c:chart>
    <c:title>
      <c:tx>
        <c:rich>
          <a:bodyPr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GB"/>
              <a:t>Maths Progress</a:t>
            </a:r>
          </a:p>
        </c:rich>
      </c:tx>
      <c:layout>
        <c:manualLayout>
          <c:xMode val="edge"/>
          <c:yMode val="edge"/>
          <c:x val="0.29328621908127217"/>
          <c:y val="1.8656716417910453E-2"/>
        </c:manualLayout>
      </c:layout>
      <c:spPr>
        <a:noFill/>
        <a:ln w="25401">
          <a:noFill/>
        </a:ln>
      </c:spPr>
    </c:title>
    <c:plotArea>
      <c:layout>
        <c:manualLayout>
          <c:layoutTarget val="inner"/>
          <c:xMode val="edge"/>
          <c:yMode val="edge"/>
          <c:x val="0.20494699646643127"/>
          <c:y val="0.21641791044776132"/>
          <c:w val="0.76325088339222613"/>
          <c:h val="0.42910447761194043"/>
        </c:manualLayout>
      </c:layout>
      <c:bar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Attainment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Sheet1!$B$1:$J$1</c:f>
              <c:strCache>
                <c:ptCount val="9"/>
                <c:pt idx="0">
                  <c:v>Y7T1</c:v>
                </c:pt>
                <c:pt idx="1">
                  <c:v>Y7T2</c:v>
                </c:pt>
                <c:pt idx="2">
                  <c:v>Y7T3</c:v>
                </c:pt>
                <c:pt idx="3">
                  <c:v>Y8T1</c:v>
                </c:pt>
                <c:pt idx="4">
                  <c:v>Y8T2</c:v>
                </c:pt>
                <c:pt idx="5">
                  <c:v>Y8T3</c:v>
                </c:pt>
                <c:pt idx="6">
                  <c:v>Y9T1</c:v>
                </c:pt>
                <c:pt idx="7">
                  <c:v>Y9T2</c:v>
                </c:pt>
                <c:pt idx="8">
                  <c:v>Y9T3</c:v>
                </c:pt>
              </c:strCache>
            </c:strRef>
          </c:cat>
          <c:val>
            <c:numRef>
              <c:f>Sheet1!$B$2:$J$2</c:f>
              <c:numCache>
                <c:formatCode>General</c:formatCode>
                <c:ptCount val="9"/>
                <c:pt idx="0">
                  <c:v>27</c:v>
                </c:pt>
                <c:pt idx="1">
                  <c:v>29</c:v>
                </c:pt>
                <c:pt idx="2">
                  <c:v>31</c:v>
                </c:pt>
                <c:pt idx="3">
                  <c:v>31</c:v>
                </c:pt>
                <c:pt idx="4">
                  <c:v>33</c:v>
                </c:pt>
                <c:pt idx="5">
                  <c:v>35</c:v>
                </c:pt>
                <c:pt idx="6">
                  <c:v>35</c:v>
                </c:pt>
                <c:pt idx="7">
                  <c:v>37</c:v>
                </c:pt>
                <c:pt idx="8">
                  <c:v>37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Expectation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Sheet1!$B$1:$J$1</c:f>
              <c:strCache>
                <c:ptCount val="9"/>
                <c:pt idx="0">
                  <c:v>Y7T1</c:v>
                </c:pt>
                <c:pt idx="1">
                  <c:v>Y7T2</c:v>
                </c:pt>
                <c:pt idx="2">
                  <c:v>Y7T3</c:v>
                </c:pt>
                <c:pt idx="3">
                  <c:v>Y8T1</c:v>
                </c:pt>
                <c:pt idx="4">
                  <c:v>Y8T2</c:v>
                </c:pt>
                <c:pt idx="5">
                  <c:v>Y8T3</c:v>
                </c:pt>
                <c:pt idx="6">
                  <c:v>Y9T1</c:v>
                </c:pt>
                <c:pt idx="7">
                  <c:v>Y9T2</c:v>
                </c:pt>
                <c:pt idx="8">
                  <c:v>Y9T3</c:v>
                </c:pt>
              </c:strCache>
            </c:strRef>
          </c:cat>
          <c:val>
            <c:numRef>
              <c:f>Sheet1!$B$3:$J$3</c:f>
              <c:numCache>
                <c:formatCode>General</c:formatCode>
                <c:ptCount val="9"/>
                <c:pt idx="0">
                  <c:v>27</c:v>
                </c:pt>
                <c:pt idx="1">
                  <c:v>29</c:v>
                </c:pt>
                <c:pt idx="2">
                  <c:v>31</c:v>
                </c:pt>
                <c:pt idx="3">
                  <c:v>31</c:v>
                </c:pt>
                <c:pt idx="4">
                  <c:v>33</c:v>
                </c:pt>
                <c:pt idx="5">
                  <c:v>35</c:v>
                </c:pt>
                <c:pt idx="6">
                  <c:v>35</c:v>
                </c:pt>
                <c:pt idx="7">
                  <c:v>37</c:v>
                </c:pt>
                <c:pt idx="8">
                  <c:v>39</c:v>
                </c:pt>
              </c:numCache>
            </c:numRef>
          </c:val>
        </c:ser>
        <c:axId val="126567168"/>
        <c:axId val="133226496"/>
      </c:barChart>
      <c:catAx>
        <c:axId val="12656716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GB"/>
                  <a:t>KS3</a:t>
                </a:r>
              </a:p>
            </c:rich>
          </c:tx>
          <c:layout>
            <c:manualLayout>
              <c:xMode val="edge"/>
              <c:yMode val="edge"/>
              <c:x val="0.53356890459363959"/>
              <c:y val="0.77611940298507498"/>
            </c:manualLayout>
          </c:layout>
          <c:spPr>
            <a:noFill/>
            <a:ln w="25401">
              <a:noFill/>
            </a:ln>
          </c:spPr>
        </c:title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33226496"/>
        <c:crosses val="autoZero"/>
        <c:auto val="1"/>
        <c:lblAlgn val="ctr"/>
        <c:lblOffset val="100"/>
        <c:tickLblSkip val="1"/>
        <c:tickMarkSkip val="1"/>
      </c:catAx>
      <c:valAx>
        <c:axId val="133226496"/>
        <c:scaling>
          <c:orientation val="minMax"/>
          <c:max val="58"/>
          <c:min val="15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GB"/>
                  <a:t>Pts</a:t>
                </a:r>
              </a:p>
            </c:rich>
          </c:tx>
          <c:layout>
            <c:manualLayout>
              <c:xMode val="edge"/>
              <c:yMode val="edge"/>
              <c:x val="3.8869257950530034E-2"/>
              <c:y val="0.38432835820895545"/>
            </c:manualLayout>
          </c:layout>
          <c:spPr>
            <a:noFill/>
            <a:ln w="25401">
              <a:noFill/>
            </a:ln>
          </c:spPr>
        </c:title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6567168"/>
        <c:crosses val="autoZero"/>
        <c:crossBetween val="between"/>
        <c:majorUnit val="6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33215547703180232"/>
          <c:y val="0.90671641791044777"/>
          <c:w val="0.50176678445229639"/>
          <c:h val="8.2089552238805943E-2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</c:chart>
  <c:spPr>
    <a:solidFill>
      <a:srgbClr val="FFFFFF"/>
    </a:solidFill>
    <a:ln w="12700">
      <a:solidFill>
        <a:srgbClr val="000000"/>
      </a:solidFill>
      <a:prstDash val="solid"/>
    </a:ln>
  </c:spPr>
  <c:txPr>
    <a:bodyPr/>
    <a:lstStyle/>
    <a:p>
      <a:pPr>
        <a:defRPr sz="825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GB"/>
  <c:chart>
    <c:title>
      <c:tx>
        <c:rich>
          <a:bodyPr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GB"/>
              <a:t>Science Progress</a:t>
            </a:r>
          </a:p>
        </c:rich>
      </c:tx>
      <c:layout>
        <c:manualLayout>
          <c:xMode val="edge"/>
          <c:yMode val="edge"/>
          <c:x val="0.26855123674911663"/>
          <c:y val="1.8656716417910453E-2"/>
        </c:manualLayout>
      </c:layout>
      <c:spPr>
        <a:noFill/>
        <a:ln w="25401">
          <a:noFill/>
        </a:ln>
      </c:spPr>
    </c:title>
    <c:plotArea>
      <c:layout>
        <c:manualLayout>
          <c:layoutTarget val="inner"/>
          <c:xMode val="edge"/>
          <c:yMode val="edge"/>
          <c:x val="0.20494699646643127"/>
          <c:y val="0.21641791044776132"/>
          <c:w val="0.76325088339222613"/>
          <c:h val="0.42910447761194043"/>
        </c:manualLayout>
      </c:layout>
      <c:bar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Attainment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Sheet1!$B$1:$J$1</c:f>
              <c:strCache>
                <c:ptCount val="9"/>
                <c:pt idx="0">
                  <c:v>Y7T1</c:v>
                </c:pt>
                <c:pt idx="1">
                  <c:v>Y7T2</c:v>
                </c:pt>
                <c:pt idx="2">
                  <c:v>Y7T3</c:v>
                </c:pt>
                <c:pt idx="3">
                  <c:v>Y8T1</c:v>
                </c:pt>
                <c:pt idx="4">
                  <c:v>Y8T2</c:v>
                </c:pt>
                <c:pt idx="5">
                  <c:v>Y8T3</c:v>
                </c:pt>
                <c:pt idx="6">
                  <c:v>Y9T1</c:v>
                </c:pt>
                <c:pt idx="7">
                  <c:v>Y9T2</c:v>
                </c:pt>
                <c:pt idx="8">
                  <c:v>Y9T3</c:v>
                </c:pt>
              </c:strCache>
            </c:strRef>
          </c:cat>
          <c:val>
            <c:numRef>
              <c:f>Sheet1!$B$2:$J$2</c:f>
              <c:numCache>
                <c:formatCode>General</c:formatCode>
                <c:ptCount val="9"/>
                <c:pt idx="0">
                  <c:v>31</c:v>
                </c:pt>
                <c:pt idx="1">
                  <c:v>31</c:v>
                </c:pt>
                <c:pt idx="2">
                  <c:v>33</c:v>
                </c:pt>
                <c:pt idx="3">
                  <c:v>33</c:v>
                </c:pt>
                <c:pt idx="4">
                  <c:v>35</c:v>
                </c:pt>
                <c:pt idx="5">
                  <c:v>35</c:v>
                </c:pt>
                <c:pt idx="6">
                  <c:v>35</c:v>
                </c:pt>
                <c:pt idx="7">
                  <c:v>37</c:v>
                </c:pt>
                <c:pt idx="8">
                  <c:v>37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Expectation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Sheet1!$B$1:$J$1</c:f>
              <c:strCache>
                <c:ptCount val="9"/>
                <c:pt idx="0">
                  <c:v>Y7T1</c:v>
                </c:pt>
                <c:pt idx="1">
                  <c:v>Y7T2</c:v>
                </c:pt>
                <c:pt idx="2">
                  <c:v>Y7T3</c:v>
                </c:pt>
                <c:pt idx="3">
                  <c:v>Y8T1</c:v>
                </c:pt>
                <c:pt idx="4">
                  <c:v>Y8T2</c:v>
                </c:pt>
                <c:pt idx="5">
                  <c:v>Y8T3</c:v>
                </c:pt>
                <c:pt idx="6">
                  <c:v>Y9T1</c:v>
                </c:pt>
                <c:pt idx="7">
                  <c:v>Y9T2</c:v>
                </c:pt>
                <c:pt idx="8">
                  <c:v>Y9T3</c:v>
                </c:pt>
              </c:strCache>
            </c:strRef>
          </c:cat>
          <c:val>
            <c:numRef>
              <c:f>Sheet1!$B$3:$J$3</c:f>
              <c:numCache>
                <c:formatCode>General</c:formatCode>
                <c:ptCount val="9"/>
                <c:pt idx="0">
                  <c:v>27</c:v>
                </c:pt>
                <c:pt idx="1">
                  <c:v>29</c:v>
                </c:pt>
                <c:pt idx="2">
                  <c:v>31</c:v>
                </c:pt>
                <c:pt idx="3">
                  <c:v>31</c:v>
                </c:pt>
                <c:pt idx="4">
                  <c:v>33</c:v>
                </c:pt>
                <c:pt idx="5">
                  <c:v>35</c:v>
                </c:pt>
                <c:pt idx="6">
                  <c:v>35</c:v>
                </c:pt>
                <c:pt idx="7">
                  <c:v>37</c:v>
                </c:pt>
                <c:pt idx="8">
                  <c:v>39</c:v>
                </c:pt>
              </c:numCache>
            </c:numRef>
          </c:val>
        </c:ser>
        <c:axId val="133288704"/>
        <c:axId val="133290624"/>
      </c:barChart>
      <c:catAx>
        <c:axId val="13328870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GB"/>
                  <a:t>KS3</a:t>
                </a:r>
              </a:p>
            </c:rich>
          </c:tx>
          <c:layout>
            <c:manualLayout>
              <c:xMode val="edge"/>
              <c:yMode val="edge"/>
              <c:x val="0.53356890459363959"/>
              <c:y val="0.77611940298507476"/>
            </c:manualLayout>
          </c:layout>
          <c:spPr>
            <a:noFill/>
            <a:ln w="25401">
              <a:noFill/>
            </a:ln>
          </c:spPr>
        </c:title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33290624"/>
        <c:crosses val="autoZero"/>
        <c:auto val="1"/>
        <c:lblAlgn val="ctr"/>
        <c:lblOffset val="100"/>
        <c:tickLblSkip val="1"/>
        <c:tickMarkSkip val="1"/>
      </c:catAx>
      <c:valAx>
        <c:axId val="133290624"/>
        <c:scaling>
          <c:orientation val="minMax"/>
          <c:max val="58"/>
          <c:min val="15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GB"/>
                  <a:t>Pts</a:t>
                </a:r>
              </a:p>
            </c:rich>
          </c:tx>
          <c:layout>
            <c:manualLayout>
              <c:xMode val="edge"/>
              <c:yMode val="edge"/>
              <c:x val="3.8869257950530041E-2"/>
              <c:y val="0.38432835820895545"/>
            </c:manualLayout>
          </c:layout>
          <c:spPr>
            <a:noFill/>
            <a:ln w="25401">
              <a:noFill/>
            </a:ln>
          </c:spPr>
        </c:title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33288704"/>
        <c:crosses val="autoZero"/>
        <c:crossBetween val="between"/>
        <c:majorUnit val="6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33215547703180232"/>
          <c:y val="0.90671641791044777"/>
          <c:w val="0.50176678445229639"/>
          <c:h val="8.2089552238805957E-2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</c:chart>
  <c:spPr>
    <a:solidFill>
      <a:srgbClr val="FFFFFF"/>
    </a:solidFill>
    <a:ln w="12700">
      <a:solidFill>
        <a:srgbClr val="000000"/>
      </a:solidFill>
      <a:prstDash val="solid"/>
    </a:ln>
  </c:spPr>
  <c:txPr>
    <a:bodyPr/>
    <a:lstStyle/>
    <a:p>
      <a:pPr>
        <a:defRPr sz="825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IndRepBaseTemplate</Template>
  <TotalTime>0</TotalTime>
  <Pages>1</Pages>
  <Words>153</Words>
  <Characters>874</Characters>
  <Application>Microsoft Office Word</Application>
  <DocSecurity>0</DocSecurity>
  <Lines>7</Lines>
  <Paragraphs>2</Paragraphs>
  <ScaleCrop>false</ScaleCrop>
  <Company>Capita Education Services</Company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Individual Report Base Template XML</dc:title>
  <dc:creator>Norris, Matthew (CCS)</dc:creator>
  <cp:lastModifiedBy>pneal</cp:lastModifiedBy>
  <cp:revision>2</cp:revision>
  <dcterms:created xsi:type="dcterms:W3CDTF">2013-10-20T11:41:00Z</dcterms:created>
  <dcterms:modified xsi:type="dcterms:W3CDTF">2013-10-20T11:41:00Z</dcterms:modified>
</cp:coreProperties>
</file>