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58CA" w:rsidRDefault="00B625A9" w:rsidP="00B625A9">
      <w:pPr>
        <w:jc w:val="center"/>
        <w:rPr>
          <w:b/>
          <w:sz w:val="44"/>
          <w:szCs w:val="44"/>
          <w:u w:val="single"/>
        </w:rPr>
      </w:pPr>
      <w:r w:rsidRPr="00B625A9">
        <w:rPr>
          <w:b/>
          <w:sz w:val="44"/>
          <w:szCs w:val="44"/>
          <w:u w:val="single"/>
        </w:rPr>
        <w:t>6 Year Budget Pl</w:t>
      </w:r>
      <w:r w:rsidR="0014297F">
        <w:rPr>
          <w:b/>
          <w:sz w:val="44"/>
          <w:szCs w:val="44"/>
          <w:u w:val="single"/>
        </w:rPr>
        <w:t>an for ICT</w:t>
      </w:r>
    </w:p>
    <w:p w:rsidR="00B625A9" w:rsidRPr="00EB77C5" w:rsidRDefault="00B625A9" w:rsidP="00B625A9">
      <w:pPr>
        <w:jc w:val="center"/>
        <w:rPr>
          <w:b/>
          <w:sz w:val="24"/>
          <w:szCs w:val="24"/>
          <w:u w:val="single"/>
        </w:rPr>
      </w:pPr>
      <w:r w:rsidRPr="00EB77C5">
        <w:rPr>
          <w:b/>
          <w:sz w:val="24"/>
          <w:szCs w:val="24"/>
          <w:u w:val="single"/>
        </w:rPr>
        <w:t>Document Purpose</w:t>
      </w:r>
    </w:p>
    <w:p w:rsidR="00B625A9" w:rsidRDefault="00B625A9" w:rsidP="00B625A9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To predict the requi</w:t>
      </w:r>
      <w:r w:rsidR="0014297F">
        <w:rPr>
          <w:sz w:val="24"/>
          <w:szCs w:val="24"/>
        </w:rPr>
        <w:t xml:space="preserve">red funding for ICT services </w:t>
      </w:r>
      <w:r>
        <w:rPr>
          <w:sz w:val="24"/>
          <w:szCs w:val="24"/>
        </w:rPr>
        <w:t>between 2012 and 2017.</w:t>
      </w:r>
      <w:proofErr w:type="gramEnd"/>
      <w:r>
        <w:rPr>
          <w:sz w:val="24"/>
          <w:szCs w:val="24"/>
        </w:rPr>
        <w:t xml:space="preserve"> It will be reviewed every year to incorporate new technologies and systems.</w:t>
      </w:r>
    </w:p>
    <w:p w:rsidR="00B625A9" w:rsidRPr="00EB77C5" w:rsidRDefault="00B625A9" w:rsidP="00B625A9">
      <w:pPr>
        <w:jc w:val="center"/>
        <w:rPr>
          <w:b/>
          <w:sz w:val="24"/>
          <w:szCs w:val="24"/>
          <w:u w:val="single"/>
        </w:rPr>
      </w:pPr>
      <w:bookmarkStart w:id="0" w:name="_GoBack"/>
      <w:r w:rsidRPr="00EB77C5">
        <w:rPr>
          <w:b/>
          <w:sz w:val="24"/>
          <w:szCs w:val="24"/>
          <w:u w:val="single"/>
        </w:rPr>
        <w:t>Assumptions</w:t>
      </w:r>
    </w:p>
    <w:bookmarkEnd w:id="0"/>
    <w:p w:rsidR="00B625A9" w:rsidRPr="00B0465B" w:rsidRDefault="00B625A9" w:rsidP="00AB78AA">
      <w:pPr>
        <w:pStyle w:val="ListParagraph"/>
        <w:numPr>
          <w:ilvl w:val="0"/>
          <w:numId w:val="2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Hardware is replaced using the timeframes in the replacement </w:t>
      </w:r>
      <w:r w:rsidR="00B0465B">
        <w:rPr>
          <w:sz w:val="24"/>
          <w:szCs w:val="24"/>
        </w:rPr>
        <w:t>schedule</w:t>
      </w:r>
      <w:r w:rsidR="00D56811">
        <w:rPr>
          <w:sz w:val="24"/>
          <w:szCs w:val="24"/>
        </w:rPr>
        <w:t>.</w:t>
      </w:r>
    </w:p>
    <w:p w:rsidR="00B0465B" w:rsidRPr="00DE409A" w:rsidRDefault="00DE409A" w:rsidP="00AB78AA">
      <w:pPr>
        <w:pStyle w:val="ListParagraph"/>
        <w:numPr>
          <w:ilvl w:val="0"/>
          <w:numId w:val="2"/>
        </w:numPr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>The cost of e</w:t>
      </w:r>
      <w:r w:rsidR="00B0465B">
        <w:rPr>
          <w:sz w:val="24"/>
          <w:szCs w:val="24"/>
        </w:rPr>
        <w:t>quipment which is replace</w:t>
      </w:r>
      <w:r w:rsidR="008B31DF">
        <w:rPr>
          <w:sz w:val="24"/>
          <w:szCs w:val="24"/>
        </w:rPr>
        <w:t>d</w:t>
      </w:r>
      <w:r w:rsidR="00B0465B">
        <w:rPr>
          <w:sz w:val="24"/>
          <w:szCs w:val="24"/>
        </w:rPr>
        <w:t xml:space="preserve"> on Failure/</w:t>
      </w:r>
      <w:r w:rsidR="00EB77C5">
        <w:rPr>
          <w:sz w:val="24"/>
          <w:szCs w:val="24"/>
        </w:rPr>
        <w:t>Obsolesce</w:t>
      </w:r>
      <w:r w:rsidR="00C37CED">
        <w:rPr>
          <w:sz w:val="24"/>
          <w:szCs w:val="24"/>
        </w:rPr>
        <w:t xml:space="preserve"> is estimated at £4</w:t>
      </w:r>
      <w:r>
        <w:rPr>
          <w:sz w:val="24"/>
          <w:szCs w:val="24"/>
        </w:rPr>
        <w:t>000 per annum under the maintenance budget.</w:t>
      </w:r>
    </w:p>
    <w:p w:rsidR="00B0465B" w:rsidRPr="00EB77C5" w:rsidRDefault="00EB77C5" w:rsidP="00B625A9">
      <w:pPr>
        <w:pStyle w:val="ListParagraph"/>
        <w:numPr>
          <w:ilvl w:val="0"/>
          <w:numId w:val="2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Increases in the Provision of</w:t>
      </w:r>
      <w:r w:rsidR="00B0465B">
        <w:rPr>
          <w:sz w:val="24"/>
          <w:szCs w:val="24"/>
        </w:rPr>
        <w:t xml:space="preserve"> I</w:t>
      </w:r>
      <w:r>
        <w:rPr>
          <w:sz w:val="24"/>
          <w:szCs w:val="24"/>
        </w:rPr>
        <w:t>C</w:t>
      </w:r>
      <w:r w:rsidR="00B0465B">
        <w:rPr>
          <w:sz w:val="24"/>
          <w:szCs w:val="24"/>
        </w:rPr>
        <w:t>T will lead to an increase in funding for the</w:t>
      </w:r>
      <w:r>
        <w:rPr>
          <w:sz w:val="24"/>
          <w:szCs w:val="24"/>
        </w:rPr>
        <w:t xml:space="preserve"> Replacement Cycle and </w:t>
      </w:r>
      <w:r w:rsidR="008B31DF">
        <w:rPr>
          <w:sz w:val="24"/>
          <w:szCs w:val="24"/>
        </w:rPr>
        <w:t>Software licencing</w:t>
      </w:r>
      <w:r w:rsidR="00D56811">
        <w:rPr>
          <w:sz w:val="24"/>
          <w:szCs w:val="24"/>
        </w:rPr>
        <w:t>.</w:t>
      </w:r>
    </w:p>
    <w:p w:rsidR="00EB77C5" w:rsidRPr="00584DF6" w:rsidRDefault="008B31DF" w:rsidP="00B625A9">
      <w:pPr>
        <w:pStyle w:val="ListParagraph"/>
        <w:numPr>
          <w:ilvl w:val="0"/>
          <w:numId w:val="2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Infrastructure projects</w:t>
      </w:r>
      <w:r w:rsidR="00D56811">
        <w:rPr>
          <w:sz w:val="24"/>
          <w:szCs w:val="24"/>
        </w:rPr>
        <w:t xml:space="preserve"> (including replacing cabling and furniture) </w:t>
      </w:r>
      <w:r>
        <w:rPr>
          <w:sz w:val="24"/>
          <w:szCs w:val="24"/>
        </w:rPr>
        <w:t>come under the ‘ICT Development’ category</w:t>
      </w:r>
    </w:p>
    <w:p w:rsidR="00584DF6" w:rsidRPr="005A7646" w:rsidRDefault="00584DF6" w:rsidP="00B625A9">
      <w:pPr>
        <w:pStyle w:val="ListParagraph"/>
        <w:numPr>
          <w:ilvl w:val="0"/>
          <w:numId w:val="2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The sc</w:t>
      </w:r>
      <w:r w:rsidR="008B31DF">
        <w:rPr>
          <w:sz w:val="24"/>
          <w:szCs w:val="24"/>
        </w:rPr>
        <w:t xml:space="preserve">hool does not become an academy (This will incur some large </w:t>
      </w:r>
      <w:r w:rsidR="00D56811">
        <w:rPr>
          <w:sz w:val="24"/>
          <w:szCs w:val="24"/>
        </w:rPr>
        <w:t xml:space="preserve">annual </w:t>
      </w:r>
      <w:r w:rsidR="008B31DF">
        <w:rPr>
          <w:sz w:val="24"/>
          <w:szCs w:val="24"/>
        </w:rPr>
        <w:t>costs)</w:t>
      </w:r>
    </w:p>
    <w:p w:rsidR="005A7646" w:rsidRDefault="005A7646" w:rsidP="005A7646">
      <w:pPr>
        <w:jc w:val="center"/>
        <w:rPr>
          <w:b/>
          <w:sz w:val="24"/>
          <w:szCs w:val="24"/>
          <w:u w:val="single"/>
        </w:rPr>
      </w:pPr>
      <w:r w:rsidRPr="005A7646">
        <w:rPr>
          <w:b/>
          <w:sz w:val="24"/>
          <w:szCs w:val="24"/>
          <w:u w:val="single"/>
        </w:rPr>
        <w:t>‘School in a Box’ and the Budget</w:t>
      </w:r>
    </w:p>
    <w:p w:rsidR="005A7646" w:rsidRPr="00584DF6" w:rsidRDefault="00584DF6" w:rsidP="005A7646">
      <w:pPr>
        <w:jc w:val="center"/>
        <w:rPr>
          <w:sz w:val="24"/>
          <w:szCs w:val="24"/>
        </w:rPr>
      </w:pPr>
      <w:r>
        <w:rPr>
          <w:sz w:val="24"/>
          <w:szCs w:val="24"/>
        </w:rPr>
        <w:t>The ICT Budget pays for 90% of the School in a Box model (in green)</w:t>
      </w:r>
      <w:r w:rsidR="0054461D">
        <w:rPr>
          <w:sz w:val="24"/>
          <w:szCs w:val="24"/>
        </w:rPr>
        <w:t>. Therefore 10% of the total spend on IT in the school is outside of the scope of this document.</w:t>
      </w:r>
      <w:r w:rsidR="00DE6948">
        <w:rPr>
          <w:sz w:val="24"/>
          <w:szCs w:val="24"/>
        </w:rPr>
        <w:t xml:space="preserve"> It’s also a useful model to use when classifying spending.</w:t>
      </w:r>
    </w:p>
    <w:p w:rsidR="005A7646" w:rsidRDefault="005A7646">
      <w:pPr>
        <w:rPr>
          <w:b/>
          <w:sz w:val="24"/>
          <w:szCs w:val="24"/>
          <w:u w:val="single"/>
        </w:rPr>
      </w:pPr>
      <w:r w:rsidRPr="005A7646">
        <w:rPr>
          <w:b/>
          <w:noProof/>
          <w:sz w:val="24"/>
          <w:szCs w:val="24"/>
          <w:u w:val="single"/>
          <w:lang w:eastAsia="en-GB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8CF9B44" wp14:editId="2F846EE6">
                <wp:simplePos x="0" y="0"/>
                <wp:positionH relativeFrom="column">
                  <wp:posOffset>-288925</wp:posOffset>
                </wp:positionH>
                <wp:positionV relativeFrom="paragraph">
                  <wp:posOffset>86995</wp:posOffset>
                </wp:positionV>
                <wp:extent cx="6124575" cy="4686300"/>
                <wp:effectExtent l="0" t="0" r="28575" b="0"/>
                <wp:wrapNone/>
                <wp:docPr id="2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4575" cy="4686300"/>
                          <a:chOff x="0" y="0"/>
                          <a:chExt cx="8430270" cy="5469549"/>
                        </a:xfrm>
                      </wpg:grpSpPr>
                      <wps:wsp>
                        <wps:cNvPr id="3" name="Rounded Rectangle 3"/>
                        <wps:cNvSpPr/>
                        <wps:spPr>
                          <a:xfrm>
                            <a:off x="1008112" y="1080120"/>
                            <a:ext cx="7416824" cy="936104"/>
                          </a:xfrm>
                          <a:prstGeom prst="roundRect">
                            <a:avLst/>
                          </a:prstGeom>
                          <a:solidFill>
                            <a:schemeClr val="accent3">
                              <a:lumMod val="75000"/>
                            </a:schemeClr>
                          </a:solidFill>
                          <a:ln>
                            <a:solidFill>
                              <a:schemeClr val="accent3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10320A" w:rsidRPr="005A7646" w:rsidRDefault="0010320A" w:rsidP="005A7646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5A7646">
                                <w:rPr>
                                  <w:rFonts w:asciiTheme="minorHAnsi" w:hAnsi="Calibri" w:cstheme="minorBidi"/>
                                  <w:color w:val="FFFFFF" w:themeColor="light1"/>
                                  <w:kern w:val="24"/>
                                  <w:sz w:val="20"/>
                                  <w:szCs w:val="20"/>
                                </w:rPr>
                                <w:t>Software as a Service (SaaS/Local)</w:t>
                              </w:r>
                            </w:p>
                            <w:p w:rsidR="0010320A" w:rsidRPr="005A7646" w:rsidRDefault="0010320A" w:rsidP="005A7646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5A7646">
                                <w:rPr>
                                  <w:rFonts w:asciiTheme="minorHAnsi" w:hAnsi="Calibri" w:cstheme="minorBidi"/>
                                  <w:color w:val="FFFFFF" w:themeColor="light1"/>
                                  <w:kern w:val="24"/>
                                  <w:sz w:val="20"/>
                                  <w:szCs w:val="20"/>
                                </w:rPr>
                                <w:t xml:space="preserve">Email, Library, Website, VLE, Parent Portal, Single Sign On, SIMS 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4" name="Rounded Rectangle 4"/>
                        <wps:cNvSpPr/>
                        <wps:spPr>
                          <a:xfrm>
                            <a:off x="1008112" y="2160240"/>
                            <a:ext cx="7416824" cy="936104"/>
                          </a:xfrm>
                          <a:prstGeom prst="roundRect">
                            <a:avLst/>
                          </a:prstGeom>
                          <a:solidFill>
                            <a:schemeClr val="accent3">
                              <a:lumMod val="75000"/>
                            </a:schemeClr>
                          </a:solidFill>
                          <a:ln>
                            <a:solidFill>
                              <a:schemeClr val="accent3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10320A" w:rsidRPr="005A7646" w:rsidRDefault="0010320A" w:rsidP="005A7646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5A7646">
                                <w:rPr>
                                  <w:rFonts w:asciiTheme="minorHAnsi" w:hAnsi="Calibri" w:cstheme="minorBidi"/>
                                  <w:color w:val="FFFFFF" w:themeColor="light1"/>
                                  <w:kern w:val="24"/>
                                  <w:sz w:val="20"/>
                                  <w:szCs w:val="20"/>
                                </w:rPr>
                                <w:t>Infrastructure as a Service</w:t>
                              </w:r>
                            </w:p>
                            <w:p w:rsidR="0010320A" w:rsidRPr="005A7646" w:rsidRDefault="0010320A" w:rsidP="005A7646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5A7646">
                                <w:rPr>
                                  <w:rFonts w:asciiTheme="minorHAnsi" w:hAnsi="Calibri" w:cstheme="minorBidi"/>
                                  <w:color w:val="FFFFFF" w:themeColor="light1"/>
                                  <w:kern w:val="24"/>
                                  <w:sz w:val="20"/>
                                  <w:szCs w:val="20"/>
                                </w:rPr>
                                <w:t>Servers (Virtual/Physical), Active Directory, Desktop OS, File Storage, Backup &amp; Resilience, Application Deployment, Desktop Management, Printing, Encryption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5" name="Rounded Rectangle 5"/>
                        <wps:cNvSpPr/>
                        <wps:spPr>
                          <a:xfrm>
                            <a:off x="1008112" y="3240360"/>
                            <a:ext cx="7416824" cy="936104"/>
                          </a:xfrm>
                          <a:prstGeom prst="roundRect">
                            <a:avLst/>
                          </a:prstGeom>
                          <a:solidFill>
                            <a:schemeClr val="accent3">
                              <a:lumMod val="75000"/>
                            </a:schemeClr>
                          </a:solidFill>
                          <a:ln>
                            <a:solidFill>
                              <a:schemeClr val="accent3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10320A" w:rsidRPr="005A7646" w:rsidRDefault="0010320A" w:rsidP="005A7646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5A7646">
                                <w:rPr>
                                  <w:rFonts w:asciiTheme="minorHAnsi" w:hAnsi="Calibri" w:cstheme="minorBidi"/>
                                  <w:color w:val="FFFFFF" w:themeColor="light1"/>
                                  <w:kern w:val="24"/>
                                  <w:sz w:val="20"/>
                                  <w:szCs w:val="20"/>
                                </w:rPr>
                                <w:t>Broadband/Web Services</w:t>
                              </w:r>
                            </w:p>
                            <w:p w:rsidR="0010320A" w:rsidRPr="005A7646" w:rsidRDefault="0010320A" w:rsidP="005A7646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5A7646">
                                <w:rPr>
                                  <w:rFonts w:asciiTheme="minorHAnsi" w:hAnsi="Calibri" w:cstheme="minorBidi"/>
                                  <w:color w:val="FFFFFF" w:themeColor="light1"/>
                                  <w:kern w:val="24"/>
                                  <w:sz w:val="20"/>
                                  <w:szCs w:val="20"/>
                                </w:rPr>
                                <w:t xml:space="preserve">Firewalls, Web Filtering, Internet Connectivity provided by </w:t>
                              </w:r>
                              <w:proofErr w:type="spellStart"/>
                              <w:r w:rsidRPr="005A7646">
                                <w:rPr>
                                  <w:rFonts w:asciiTheme="minorHAnsi" w:hAnsi="Calibri" w:cstheme="minorBidi"/>
                                  <w:color w:val="FFFFFF" w:themeColor="light1"/>
                                  <w:kern w:val="24"/>
                                  <w:sz w:val="20"/>
                                  <w:szCs w:val="20"/>
                                </w:rPr>
                                <w:t>SWGfL</w:t>
                              </w:r>
                              <w:proofErr w:type="spellEnd"/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6" name="Rounded Rectangle 6"/>
                        <wps:cNvSpPr/>
                        <wps:spPr>
                          <a:xfrm>
                            <a:off x="1008112" y="4320480"/>
                            <a:ext cx="7416824" cy="936104"/>
                          </a:xfrm>
                          <a:prstGeom prst="roundRect">
                            <a:avLst/>
                          </a:prstGeom>
                          <a:solidFill>
                            <a:schemeClr val="accent3">
                              <a:lumMod val="75000"/>
                            </a:schemeClr>
                          </a:solidFill>
                          <a:ln>
                            <a:solidFill>
                              <a:schemeClr val="accent3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10320A" w:rsidRPr="005A7646" w:rsidRDefault="0010320A" w:rsidP="005A7646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5A7646">
                                <w:rPr>
                                  <w:rFonts w:asciiTheme="minorHAnsi" w:hAnsi="Calibri" w:cstheme="minorBidi"/>
                                  <w:color w:val="FFFFFF" w:themeColor="light1"/>
                                  <w:kern w:val="24"/>
                                  <w:sz w:val="20"/>
                                  <w:szCs w:val="20"/>
                                </w:rPr>
                                <w:t>Physical Infrastructure</w:t>
                              </w:r>
                            </w:p>
                            <w:p w:rsidR="0010320A" w:rsidRPr="005A7646" w:rsidRDefault="0010320A" w:rsidP="005A7646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5A7646">
                                <w:rPr>
                                  <w:rFonts w:asciiTheme="minorHAnsi" w:hAnsi="Calibri" w:cstheme="minorBidi"/>
                                  <w:color w:val="FFFFFF" w:themeColor="light1"/>
                                  <w:kern w:val="24"/>
                                  <w:sz w:val="20"/>
                                  <w:szCs w:val="20"/>
                                </w:rPr>
                                <w:t>Power, Cabling, Switches, Wireless, Desktops, Laptops, Printers, Phones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7" name="Rounded Rectangle 7"/>
                        <wps:cNvSpPr/>
                        <wps:spPr>
                          <a:xfrm>
                            <a:off x="1008112" y="0"/>
                            <a:ext cx="1733526" cy="936104"/>
                          </a:xfrm>
                          <a:prstGeom prst="roundRect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/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0320A" w:rsidRPr="005A7646" w:rsidRDefault="0010320A" w:rsidP="005A7646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5A7646">
                                <w:rPr>
                                  <w:rFonts w:asciiTheme="minorHAnsi" w:hAnsi="Calibri" w:cstheme="minorBidi"/>
                                  <w:color w:val="000000" w:themeColor="dark1"/>
                                  <w:kern w:val="24"/>
                                  <w:sz w:val="20"/>
                                  <w:szCs w:val="20"/>
                                </w:rPr>
                                <w:t>Curriculum Software (SaaS)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8" name="Rounded Rectangle 8"/>
                        <wps:cNvSpPr/>
                        <wps:spPr>
                          <a:xfrm>
                            <a:off x="2808312" y="0"/>
                            <a:ext cx="1944216" cy="936104"/>
                          </a:xfrm>
                          <a:prstGeom prst="roundRect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/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0320A" w:rsidRPr="005A7646" w:rsidRDefault="0010320A" w:rsidP="005A7646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5A7646">
                                <w:rPr>
                                  <w:rFonts w:asciiTheme="minorHAnsi" w:hAnsi="Calibri" w:cstheme="minorBidi"/>
                                  <w:color w:val="000000" w:themeColor="dark1"/>
                                  <w:kern w:val="24"/>
                                  <w:sz w:val="20"/>
                                  <w:szCs w:val="20"/>
                                </w:rPr>
                                <w:t>Curriculum Software/Peripherals (Locally Installed)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9" name="Rounded Rectangle 9"/>
                        <wps:cNvSpPr/>
                        <wps:spPr>
                          <a:xfrm>
                            <a:off x="4827202" y="0"/>
                            <a:ext cx="1797533" cy="936104"/>
                          </a:xfrm>
                          <a:prstGeom prst="roundRect">
                            <a:avLst/>
                          </a:prstGeom>
                          <a:solidFill>
                            <a:schemeClr val="accent3">
                              <a:lumMod val="75000"/>
                            </a:schemeClr>
                          </a:solidFill>
                          <a:ln>
                            <a:solidFill>
                              <a:schemeClr val="accent3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10320A" w:rsidRPr="005A7646" w:rsidRDefault="0010320A" w:rsidP="005A7646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5A7646">
                                <w:rPr>
                                  <w:rFonts w:asciiTheme="minorHAnsi" w:hAnsi="Calibri" w:cstheme="minorBidi"/>
                                  <w:color w:val="FFFFFF" w:themeColor="light1"/>
                                  <w:kern w:val="24"/>
                                  <w:sz w:val="20"/>
                                  <w:szCs w:val="20"/>
                                </w:rPr>
                                <w:t>Audio Visual</w:t>
                              </w:r>
                            </w:p>
                            <w:p w:rsidR="0010320A" w:rsidRPr="005A7646" w:rsidRDefault="0010320A" w:rsidP="005A7646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5A7646">
                                <w:rPr>
                                  <w:rFonts w:asciiTheme="minorHAnsi" w:hAnsi="Calibri" w:cstheme="minorBidi"/>
                                  <w:color w:val="FFFFFF" w:themeColor="light1"/>
                                  <w:kern w:val="24"/>
                                  <w:sz w:val="20"/>
                                  <w:szCs w:val="20"/>
                                </w:rPr>
                                <w:t>Digital Signage, CCTV, Streaming Media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10" name="Rounded Rectangle 10"/>
                        <wps:cNvSpPr/>
                        <wps:spPr>
                          <a:xfrm>
                            <a:off x="6696744" y="0"/>
                            <a:ext cx="1733526" cy="936104"/>
                          </a:xfrm>
                          <a:prstGeom prst="roundRect">
                            <a:avLst/>
                          </a:prstGeom>
                          <a:solidFill>
                            <a:schemeClr val="accent3">
                              <a:lumMod val="75000"/>
                            </a:schemeClr>
                          </a:solidFill>
                          <a:ln>
                            <a:solidFill>
                              <a:schemeClr val="accent3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10320A" w:rsidRPr="005A7646" w:rsidRDefault="0010320A" w:rsidP="005A7646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5A7646">
                                <w:rPr>
                                  <w:rFonts w:asciiTheme="minorHAnsi" w:hAnsi="Calibri" w:cstheme="minorBidi"/>
                                  <w:color w:val="FFFFFF" w:themeColor="light1"/>
                                  <w:kern w:val="24"/>
                                  <w:sz w:val="20"/>
                                  <w:szCs w:val="20"/>
                                </w:rPr>
                                <w:t>Smart School Software</w:t>
                              </w:r>
                            </w:p>
                            <w:p w:rsidR="0010320A" w:rsidRPr="005A7646" w:rsidRDefault="0010320A" w:rsidP="005A7646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5A7646">
                                <w:rPr>
                                  <w:rFonts w:asciiTheme="minorHAnsi" w:hAnsi="Calibri" w:cstheme="minorBidi"/>
                                  <w:color w:val="FFFFFF" w:themeColor="light1"/>
                                  <w:kern w:val="24"/>
                                  <w:sz w:val="20"/>
                                  <w:szCs w:val="20"/>
                                </w:rPr>
                                <w:t>Cashless Catering, Access Control, Print Control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11" name="Left Brace 11"/>
                        <wps:cNvSpPr/>
                        <wps:spPr>
                          <a:xfrm>
                            <a:off x="648072" y="0"/>
                            <a:ext cx="216024" cy="936104"/>
                          </a:xfrm>
                          <a:prstGeom prst="leftBrace">
                            <a:avLst/>
                          </a:prstGeom>
                          <a:ln>
                            <a:solidFill>
                              <a:schemeClr val="accent3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txbx>
                          <w:txbxContent>
                            <w:p w:rsidR="0010320A" w:rsidRPr="005A7646" w:rsidRDefault="0010320A" w:rsidP="005A7646">
                              <w:pPr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12" name="Left Brace 12"/>
                        <wps:cNvSpPr/>
                        <wps:spPr>
                          <a:xfrm>
                            <a:off x="648072" y="1080120"/>
                            <a:ext cx="216024" cy="4176464"/>
                          </a:xfrm>
                          <a:prstGeom prst="leftBrace">
                            <a:avLst/>
                          </a:prstGeom>
                          <a:ln>
                            <a:solidFill>
                              <a:schemeClr val="accent3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txbx>
                          <w:txbxContent>
                            <w:p w:rsidR="0010320A" w:rsidRPr="005A7646" w:rsidRDefault="0010320A" w:rsidP="005A7646">
                              <w:pPr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13" name="Rectangle 13"/>
                        <wps:cNvSpPr/>
                        <wps:spPr>
                          <a:xfrm rot="16200000">
                            <a:off x="-1879709" y="3031784"/>
                            <a:ext cx="4364990" cy="510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10320A" w:rsidRPr="005A7646" w:rsidRDefault="0010320A" w:rsidP="005A7646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5A7646"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76923C" w:themeColor="accent3" w:themeShade="BF"/>
                                  <w:kern w:val="24"/>
                                  <w:sz w:val="20"/>
                                  <w:szCs w:val="20"/>
                                  <w:lang w:val="en-US"/>
                                  <w14:shadow w14:blurRad="50800" w14:dist="38100" w14:dir="5400000" w14:sx="100000" w14:sy="100000" w14:kx="0" w14:ky="0" w14:algn="t">
                                    <w14:srgbClr w14:val="000000">
                                      <w14:alpha w14:val="60000"/>
                                    </w14:srgbClr>
                                  </w14:shadow>
                                </w:rPr>
                                <w:t>80% Standard across all Schools</w:t>
                              </w:r>
                            </w:p>
                          </w:txbxContent>
                        </wps:txbx>
                        <wps:bodyPr wrap="square" lIns="91440" tIns="45720" rIns="91440" bIns="45720">
                          <a:noAutofit/>
                        </wps:bodyPr>
                      </wps:wsp>
                      <wps:wsp>
                        <wps:cNvPr id="14" name="Rectangle 14"/>
                        <wps:cNvSpPr/>
                        <wps:spPr>
                          <a:xfrm>
                            <a:off x="0" y="288017"/>
                            <a:ext cx="802005" cy="521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10320A" w:rsidRPr="005A7646" w:rsidRDefault="0010320A" w:rsidP="005A7646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5A7646"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76923C" w:themeColor="accent3" w:themeShade="BF"/>
                                  <w:kern w:val="24"/>
                                  <w:sz w:val="20"/>
                                  <w:szCs w:val="20"/>
                                  <w:lang w:val="en-US"/>
                                  <w14:shadow w14:blurRad="50800" w14:dist="38100" w14:dir="5400000" w14:sx="100000" w14:sy="100000" w14:kx="0" w14:ky="0" w14:algn="t">
                                    <w14:srgbClr w14:val="000000">
                                      <w14:alpha w14:val="60000"/>
                                    </w14:srgbClr>
                                  </w14:shadow>
                                </w:rPr>
                                <w:t>20% Unique</w:t>
                              </w:r>
                            </w:p>
                          </w:txbxContent>
                        </wps:txbx>
                        <wps:bodyPr wrap="square" lIns="91440" tIns="45720" rIns="91440" bIns="4572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" o:spid="_x0000_s1026" style="position:absolute;margin-left:-22.75pt;margin-top:6.85pt;width:482.25pt;height:369pt;z-index:251659264;mso-width-relative:margin;mso-height-relative:margin" coordsize="84302,54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">
                <v:roundrect id="Rounded Rectangle 3" o:spid="_x0000_s1027" style="position:absolute;left:10081;top:10801;width:74168;height:9361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0KF8EA&#10;AADaAAAADwAAAGRycy9kb3ducmV2LnhtbESPT4vCMBTE7wt+h/CEvW3TKrhSjSKCoMf13/mRPNti&#10;81KbWLv76Y0g7HGYmd8w82Vva9FR6yvHCrIkBUGsnam4UHA8bL6mIHxANlg7JgW/5GG5GHzMMTfu&#10;wT/U7UMhIoR9jgrKEJpcSq9LsugT1xBH7+JaiyHKtpCmxUeE21qO0nQiLVYcF0psaF2Svu7vVsHG&#10;nDufNd87PfrTp/6WHSdrd1Xqc9ivZiAC9eE//G5vjYIxvK7EGyAX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QtChfBAAAA2gAAAA8AAAAAAAAAAAAAAAAAmAIAAGRycy9kb3du&#10;cmV2LnhtbFBLBQYAAAAABAAEAPUAAACGAwAAAAA=&#10;" fillcolor="#76923c [2406]" strokecolor="#4e6128 [1606]" strokeweight="2pt">
                  <v:textbox>
                    <w:txbxContent>
                      <w:p w:rsidR="0010320A" w:rsidRPr="005A7646" w:rsidRDefault="0010320A" w:rsidP="005A7646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5A7646">
                          <w:rPr>
                            <w:rFonts w:asciiTheme="minorHAnsi" w:hAnsi="Calibri" w:cstheme="minorBidi"/>
                            <w:color w:val="FFFFFF" w:themeColor="light1"/>
                            <w:kern w:val="24"/>
                            <w:sz w:val="20"/>
                            <w:szCs w:val="20"/>
                          </w:rPr>
                          <w:t>Software as a Service (SaaS/Local)</w:t>
                        </w:r>
                      </w:p>
                      <w:p w:rsidR="0010320A" w:rsidRPr="005A7646" w:rsidRDefault="0010320A" w:rsidP="005A7646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5A7646">
                          <w:rPr>
                            <w:rFonts w:asciiTheme="minorHAnsi" w:hAnsi="Calibri" w:cstheme="minorBidi"/>
                            <w:color w:val="FFFFFF" w:themeColor="light1"/>
                            <w:kern w:val="24"/>
                            <w:sz w:val="20"/>
                            <w:szCs w:val="20"/>
                          </w:rPr>
                          <w:t xml:space="preserve">Email, Library, Website, VLE, Parent Portal, Single Sign On, SIMS </w:t>
                        </w:r>
                      </w:p>
                    </w:txbxContent>
                  </v:textbox>
                </v:roundrect>
                <v:roundrect id="Rounded Rectangle 4" o:spid="_x0000_s1028" style="position:absolute;left:10081;top:21602;width:74168;height:9361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8SSY8EA&#10;AADaAAAADwAAAGRycy9kb3ducmV2LnhtbESPT4vCMBTE7wt+h/CEvW3TirhSjSKCoMf13/mRPNti&#10;81KbWLv76Y0g7HGYmd8w82Vva9FR6yvHCrIkBUGsnam4UHA8bL6mIHxANlg7JgW/5GG5GHzMMTfu&#10;wT/U7UMhIoR9jgrKEJpcSq9LsugT1xBH7+JaiyHKtpCmxUeE21qO0nQiLVYcF0psaF2Svu7vVsHG&#10;nDufNd87PfrTp/6WHSdrd1Xqc9ivZiAC9eE//G5vjYIxvK7EGyAX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vEkmPBAAAA2gAAAA8AAAAAAAAAAAAAAAAAmAIAAGRycy9kb3du&#10;cmV2LnhtbFBLBQYAAAAABAAEAPUAAACGAwAAAAA=&#10;" fillcolor="#76923c [2406]" strokecolor="#4e6128 [1606]" strokeweight="2pt">
                  <v:textbox>
                    <w:txbxContent>
                      <w:p w:rsidR="0010320A" w:rsidRPr="005A7646" w:rsidRDefault="0010320A" w:rsidP="005A7646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5A7646">
                          <w:rPr>
                            <w:rFonts w:asciiTheme="minorHAnsi" w:hAnsi="Calibri" w:cstheme="minorBidi"/>
                            <w:color w:val="FFFFFF" w:themeColor="light1"/>
                            <w:kern w:val="24"/>
                            <w:sz w:val="20"/>
                            <w:szCs w:val="20"/>
                          </w:rPr>
                          <w:t>Infrastructure as a Service</w:t>
                        </w:r>
                      </w:p>
                      <w:p w:rsidR="0010320A" w:rsidRPr="005A7646" w:rsidRDefault="0010320A" w:rsidP="005A7646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5A7646">
                          <w:rPr>
                            <w:rFonts w:asciiTheme="minorHAnsi" w:hAnsi="Calibri" w:cstheme="minorBidi"/>
                            <w:color w:val="FFFFFF" w:themeColor="light1"/>
                            <w:kern w:val="24"/>
                            <w:sz w:val="20"/>
                            <w:szCs w:val="20"/>
                          </w:rPr>
                          <w:t>Servers (Virtual/Physical), Active Directory, Desktop OS, File Storage, Backup &amp; Resilience, Application Deployment, Desktop Management, Printing, Encryption</w:t>
                        </w:r>
                      </w:p>
                    </w:txbxContent>
                  </v:textbox>
                </v:roundrect>
                <v:roundrect id="Rounded Rectangle 5" o:spid="_x0000_s1029" style="position:absolute;left:10081;top:32403;width:74168;height:9361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Ig3+MEA&#10;AADaAAAADwAAAGRycy9kb3ducmV2LnhtbESPT4vCMBTE7wt+h/CEvW3TCrpSjSKCoMf13/mRPNti&#10;81KbWLv76Y0g7HGYmd8w82Vva9FR6yvHCrIkBUGsnam4UHA8bL6mIHxANlg7JgW/5GG5GHzMMTfu&#10;wT/U7UMhIoR9jgrKEJpcSq9LsugT1xBH7+JaiyHKtpCmxUeE21qO0nQiLVYcF0psaF2Svu7vVsHG&#10;nDufNd87PfrTp/6WHSdrd1Xqc9ivZiAC9eE//G5vjYIxvK7EGyAX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SIN/jBAAAA2gAAAA8AAAAAAAAAAAAAAAAAmAIAAGRycy9kb3du&#10;cmV2LnhtbFBLBQYAAAAABAAEAPUAAACGAwAAAAA=&#10;" fillcolor="#76923c [2406]" strokecolor="#4e6128 [1606]" strokeweight="2pt">
                  <v:textbox>
                    <w:txbxContent>
                      <w:p w:rsidR="0010320A" w:rsidRPr="005A7646" w:rsidRDefault="0010320A" w:rsidP="005A7646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5A7646">
                          <w:rPr>
                            <w:rFonts w:asciiTheme="minorHAnsi" w:hAnsi="Calibri" w:cstheme="minorBidi"/>
                            <w:color w:val="FFFFFF" w:themeColor="light1"/>
                            <w:kern w:val="24"/>
                            <w:sz w:val="20"/>
                            <w:szCs w:val="20"/>
                          </w:rPr>
                          <w:t>Broadband/Web Services</w:t>
                        </w:r>
                      </w:p>
                      <w:p w:rsidR="0010320A" w:rsidRPr="005A7646" w:rsidRDefault="0010320A" w:rsidP="005A7646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5A7646">
                          <w:rPr>
                            <w:rFonts w:asciiTheme="minorHAnsi" w:hAnsi="Calibri" w:cstheme="minorBidi"/>
                            <w:color w:val="FFFFFF" w:themeColor="light1"/>
                            <w:kern w:val="24"/>
                            <w:sz w:val="20"/>
                            <w:szCs w:val="20"/>
                          </w:rPr>
                          <w:t xml:space="preserve">Firewalls, Web Filtering, Internet Connectivity provided by </w:t>
                        </w:r>
                        <w:proofErr w:type="spellStart"/>
                        <w:r w:rsidRPr="005A7646">
                          <w:rPr>
                            <w:rFonts w:asciiTheme="minorHAnsi" w:hAnsi="Calibri" w:cstheme="minorBidi"/>
                            <w:color w:val="FFFFFF" w:themeColor="light1"/>
                            <w:kern w:val="24"/>
                            <w:sz w:val="20"/>
                            <w:szCs w:val="20"/>
                          </w:rPr>
                          <w:t>SWGfL</w:t>
                        </w:r>
                        <w:proofErr w:type="spellEnd"/>
                      </w:p>
                    </w:txbxContent>
                  </v:textbox>
                </v:roundrect>
                <v:roundrect id="Rounded Rectangle 6" o:spid="_x0000_s1030" style="position:absolute;left:10081;top:43204;width:74168;height:9361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qpj8IA&#10;AADaAAAADwAAAGRycy9kb3ducmV2LnhtbESPwWrDMBBE74X8g9hAb43sHNziRgnBYGiPcd2eF2lj&#10;m1grx1Icp19fFQI5DjPzhtnsZtuLiUbfOVaQrhIQxNqZjhsF9Vf58gbCB2SDvWNScCMPu+3iaYO5&#10;cVc+0FSFRkQI+xwVtCEMuZRet2TRr9xAHL2jGy2GKMdGmhGvEW57uU6STFrsOC60OFDRkj5VF6ug&#10;ND+TT4fXT73+1d/zOa2zwp2Uel7O+3cQgebwCN/bH0ZBBv9X4g2Q2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WqmPwgAAANoAAAAPAAAAAAAAAAAAAAAAAJgCAABkcnMvZG93&#10;bnJldi54bWxQSwUGAAAAAAQABAD1AAAAhwMAAAAA&#10;" fillcolor="#76923c [2406]" strokecolor="#4e6128 [1606]" strokeweight="2pt">
                  <v:textbox>
                    <w:txbxContent>
                      <w:p w:rsidR="0010320A" w:rsidRPr="005A7646" w:rsidRDefault="0010320A" w:rsidP="005A7646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5A7646">
                          <w:rPr>
                            <w:rFonts w:asciiTheme="minorHAnsi" w:hAnsi="Calibri" w:cstheme="minorBidi"/>
                            <w:color w:val="FFFFFF" w:themeColor="light1"/>
                            <w:kern w:val="24"/>
                            <w:sz w:val="20"/>
                            <w:szCs w:val="20"/>
                          </w:rPr>
                          <w:t>Physical Infrastructure</w:t>
                        </w:r>
                      </w:p>
                      <w:p w:rsidR="0010320A" w:rsidRPr="005A7646" w:rsidRDefault="0010320A" w:rsidP="005A7646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5A7646">
                          <w:rPr>
                            <w:rFonts w:asciiTheme="minorHAnsi" w:hAnsi="Calibri" w:cstheme="minorBidi"/>
                            <w:color w:val="FFFFFF" w:themeColor="light1"/>
                            <w:kern w:val="24"/>
                            <w:sz w:val="20"/>
                            <w:szCs w:val="20"/>
                          </w:rPr>
                          <w:t>Power, Cabling, Switches, Wireless, Desktops, Laptops, Printers, Phones</w:t>
                        </w:r>
                      </w:p>
                    </w:txbxContent>
                  </v:textbox>
                </v:roundrect>
                <v:roundrect id="Rounded Rectangle 7" o:spid="_x0000_s1031" style="position:absolute;left:10081;width:17335;height:9361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b978MA&#10;AADaAAAADwAAAGRycy9kb3ducmV2LnhtbESPQWvCQBSE7wX/w/IK3uqmHqykboKKFg9Ca9of8Mw+&#10;k2D2bcy+avz33UKhx2FmvmEW+eBadaU+NJ4NPE8SUMSltw1XBr4+t09zUEGQLbaeycCdAuTZ6GGB&#10;qfU3PtC1kEpFCIcUDdQiXap1KGtyGCa+I47eyfcOJcq+0rbHW4S7Vk+TZKYdNhwXauxoXVN5Lr6d&#10;gY+j21enlRyKzfum0VK+Xeb3qTHjx2H5CkpokP/wX3tnDbzA75V4A3T2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jb978MAAADaAAAADwAAAAAAAAAAAAAAAACYAgAAZHJzL2Rv&#10;d25yZXYueG1sUEsFBgAAAAAEAAQA9QAAAIgDAAAAAA==&#10;" fillcolor="#d99594 [1941]" strokecolor="#c0504d [3205]" strokeweight="2pt">
                  <v:textbox>
                    <w:txbxContent>
                      <w:p w:rsidR="0010320A" w:rsidRPr="005A7646" w:rsidRDefault="0010320A" w:rsidP="005A7646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5A7646">
                          <w:rPr>
                            <w:rFonts w:asciiTheme="minorHAnsi" w:hAnsi="Calibri" w:cstheme="minorBidi"/>
                            <w:color w:val="000000" w:themeColor="dark1"/>
                            <w:kern w:val="24"/>
                            <w:sz w:val="20"/>
                            <w:szCs w:val="20"/>
                          </w:rPr>
                          <w:t>Curriculum Software (SaaS)</w:t>
                        </w:r>
                      </w:p>
                    </w:txbxContent>
                  </v:textbox>
                </v:roundrect>
                <v:roundrect id="Rounded Rectangle 8" o:spid="_x0000_s1032" style="position:absolute;left:28083;width:19442;height:9361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6lpncAA&#10;AADaAAAADwAAAGRycy9kb3ducmV2LnhtbERPzWrCQBC+C32HZQrezKYeRNKsYostPRTUtA8wzY5J&#10;MDubZqcmefvuQfD48f3n29G16kp9aDwbeEpSUMSltw1XBr6/3hZrUEGQLbaeycBEAbabh1mOmfUD&#10;n+haSKViCIcMDdQiXaZ1KGtyGBLfEUfu7HuHEmFfadvjEMNdq5dputIOG44NNXb0WlN5Kf6cgeOP&#10;+6zOL3Iq9od9o6V8/11PS2Pmj+PuGZTQKHfxzf1hDcSt8Uq8AXrz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6lpncAAAADaAAAADwAAAAAAAAAAAAAAAACYAgAAZHJzL2Rvd25y&#10;ZXYueG1sUEsFBgAAAAAEAAQA9QAAAIUDAAAAAA==&#10;" fillcolor="#d99594 [1941]" strokecolor="#c0504d [3205]" strokeweight="2pt">
                  <v:textbox>
                    <w:txbxContent>
                      <w:p w:rsidR="0010320A" w:rsidRPr="005A7646" w:rsidRDefault="0010320A" w:rsidP="005A7646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5A7646">
                          <w:rPr>
                            <w:rFonts w:asciiTheme="minorHAnsi" w:hAnsi="Calibri" w:cstheme="minorBidi"/>
                            <w:color w:val="000000" w:themeColor="dark1"/>
                            <w:kern w:val="24"/>
                            <w:sz w:val="20"/>
                            <w:szCs w:val="20"/>
                          </w:rPr>
                          <w:t>Curriculum Software/Peripherals (Locally Installed)</w:t>
                        </w:r>
                      </w:p>
                    </w:txbxContent>
                  </v:textbox>
                </v:roundrect>
                <v:roundrect id="Rounded Rectangle 9" o:spid="_x0000_s1033" style="position:absolute;left:48272;width:17975;height:9361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cU9/cIA&#10;AADaAAAADwAAAGRycy9kb3ducmV2LnhtbESPwWrDMBBE74H+g9hAb7HsHNzUjRJCwNAe4yY9L9LW&#10;NrFWrqXabr8+KhRyHGbmDbPdz7YTIw2+dawgS1IQxNqZlmsF5/dytQHhA7LBzjEp+CEP+93DYouF&#10;cROfaKxCLSKEfYEKmhD6QkqvG7LoE9cTR+/TDRZDlEMtzYBThNtOrtM0lxZbjgsN9nRsSF+rb6ug&#10;NB+jz/qnN73+1Zf5KzvnR3dV6nE5H15ABJrDPfzffjUKnuHvSrwBcnc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1xT39wgAAANoAAAAPAAAAAAAAAAAAAAAAAJgCAABkcnMvZG93&#10;bnJldi54bWxQSwUGAAAAAAQABAD1AAAAhwMAAAAA&#10;" fillcolor="#76923c [2406]" strokecolor="#4e6128 [1606]" strokeweight="2pt">
                  <v:textbox>
                    <w:txbxContent>
                      <w:p w:rsidR="0010320A" w:rsidRPr="005A7646" w:rsidRDefault="0010320A" w:rsidP="005A7646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5A7646">
                          <w:rPr>
                            <w:rFonts w:asciiTheme="minorHAnsi" w:hAnsi="Calibri" w:cstheme="minorBidi"/>
                            <w:color w:val="FFFFFF" w:themeColor="light1"/>
                            <w:kern w:val="24"/>
                            <w:sz w:val="20"/>
                            <w:szCs w:val="20"/>
                          </w:rPr>
                          <w:t>Audio Visual</w:t>
                        </w:r>
                      </w:p>
                      <w:p w:rsidR="0010320A" w:rsidRPr="005A7646" w:rsidRDefault="0010320A" w:rsidP="005A7646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5A7646">
                          <w:rPr>
                            <w:rFonts w:asciiTheme="minorHAnsi" w:hAnsi="Calibri" w:cstheme="minorBidi"/>
                            <w:color w:val="FFFFFF" w:themeColor="light1"/>
                            <w:kern w:val="24"/>
                            <w:sz w:val="20"/>
                            <w:szCs w:val="20"/>
                          </w:rPr>
                          <w:t>Digital Signage, CCTV, Streaming Media</w:t>
                        </w:r>
                      </w:p>
                    </w:txbxContent>
                  </v:textbox>
                </v:roundrect>
                <v:roundrect id="Rounded Rectangle 10" o:spid="_x0000_s1034" style="position:absolute;left:66967;width:17335;height:9361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J2jsIA&#10;AADbAAAADwAAAGRycy9kb3ducmV2LnhtbESPQW/CMAyF75P4D5GRuI20HBjqCGhCQoIjDDhbiddW&#10;NE7XhFL26+cDEjdb7/m9z8v14BvVUxfrwAbyaQaK2AZXc2ng9L19X4CKCdlhE5gMPCjCejV6W2Lh&#10;wp0P1B9TqSSEY4EGqpTaQutoK/IYp6ElFu0ndB6TrF2pXYd3CfeNnmXZXHusWRoqbGlTkb0eb97A&#10;1l36mLcfezv7s+fhNz/NN+FqzGQ8fH2CSjSkl/l5vXOCL/TyiwygV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4snaOwgAAANsAAAAPAAAAAAAAAAAAAAAAAJgCAABkcnMvZG93&#10;bnJldi54bWxQSwUGAAAAAAQABAD1AAAAhwMAAAAA&#10;" fillcolor="#76923c [2406]" strokecolor="#4e6128 [1606]" strokeweight="2pt">
                  <v:textbox>
                    <w:txbxContent>
                      <w:p w:rsidR="0010320A" w:rsidRPr="005A7646" w:rsidRDefault="0010320A" w:rsidP="005A7646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5A7646">
                          <w:rPr>
                            <w:rFonts w:asciiTheme="minorHAnsi" w:hAnsi="Calibri" w:cstheme="minorBidi"/>
                            <w:color w:val="FFFFFF" w:themeColor="light1"/>
                            <w:kern w:val="24"/>
                            <w:sz w:val="20"/>
                            <w:szCs w:val="20"/>
                          </w:rPr>
                          <w:t>Smart School Software</w:t>
                        </w:r>
                      </w:p>
                      <w:p w:rsidR="0010320A" w:rsidRPr="005A7646" w:rsidRDefault="0010320A" w:rsidP="005A7646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5A7646">
                          <w:rPr>
                            <w:rFonts w:asciiTheme="minorHAnsi" w:hAnsi="Calibri" w:cstheme="minorBidi"/>
                            <w:color w:val="FFFFFF" w:themeColor="light1"/>
                            <w:kern w:val="24"/>
                            <w:sz w:val="20"/>
                            <w:szCs w:val="20"/>
                          </w:rPr>
                          <w:t>Cashless Catering, Access Control, Print Control</w:t>
                        </w:r>
                      </w:p>
                    </w:txbxContent>
                  </v:textbox>
                </v:roundrect>
                <v:shapetype id="_x0000_t87" coordsize="21600,21600" o:spt="87" adj="1800,10800" path="m21600,qx10800@0l10800@2qy0@11,10800@3l10800@1qy21600,21600e" filled="f">
                  <v:formulas>
                    <v:f eqn="val #0"/>
                    <v:f eqn="sum 21600 0 #0"/>
                    <v:f eqn="sum #1 0 #0"/>
                    <v:f eqn="sum #1 #0 0"/>
                    <v:f eqn="prod #0 9598 32768"/>
                    <v:f eqn="sum 21600 0 @4"/>
                    <v:f eqn="sum 21600 0 #1"/>
                    <v:f eqn="min #1 @6"/>
                    <v:f eqn="prod @7 1 2"/>
                    <v:f eqn="prod #0 2 1"/>
                    <v:f eqn="sum 21600 0 @9"/>
                    <v:f eqn="val #1"/>
                  </v:formulas>
                  <v:path arrowok="t" o:connecttype="custom" o:connectlocs="21600,0;0,10800;21600,21600" textboxrect="13963,@4,21600,@5"/>
                  <v:handles>
                    <v:h position="center,#0" yrange="0,@8"/>
                    <v:h position="topLeft,#1" yrange="@9,@10"/>
                  </v:handles>
                </v:shapetype>
                <v:shape id="Left Brace 11" o:spid="_x0000_s1035" type="#_x0000_t87" style="position:absolute;left:6480;width:2160;height:936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6yQ2sIA&#10;AADbAAAADwAAAGRycy9kb3ducmV2LnhtbERP22rCQBB9L/gPywh9azYqSEldpRoF6+Wh6gcM2TEb&#10;mp0N2dWkf98VCr7N4VxntuhtLe7U+sqxglGSgiAunK64VHA5b97eQfiArLF2TAp+ycNiPniZYaZd&#10;x990P4VSxBD2GSowITSZlL4wZNEnriGO3NW1FkOEbSl1i10Mt7Ucp+lUWqw4NhhsaGWo+DndrIL9&#10;ZbLNd+t8v5kub+vuKz+YIx+Ueh32nx8gAvXhKf53b3WcP4LHL/EAOf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HrJDawgAAANsAAAAPAAAAAAAAAAAAAAAAAJgCAABkcnMvZG93&#10;bnJldi54bWxQSwUGAAAAAAQABAD1AAAAhwMAAAAA&#10;" adj="415" strokecolor="#4e6128 [1606]">
                  <v:textbox>
                    <w:txbxContent>
                      <w:p w:rsidR="0010320A" w:rsidRPr="005A7646" w:rsidRDefault="0010320A" w:rsidP="005A7646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  <v:shape id="Left Brace 12" o:spid="_x0000_s1036" type="#_x0000_t87" style="position:absolute;left:6480;top:10801;width:2160;height:4176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+DMIA&#10;AADbAAAADwAAAGRycy9kb3ducmV2LnhtbERPTU/CQBC9m/gfNmPiTbYQYkhhIWgE9GRAuE+6Q7vQ&#10;na3dsVR/vWtC4m1e3ufMFr2vVUdtdIENDAcZKOIiWMelgf3H6mECKgqyxTowGfimCIv57c0Mcxsu&#10;vKVuJ6VKIRxzNFCJNLnWsajIYxyEhjhxx9B6lATbUtsWLync13qUZY/ao+PUUGFDzxUV592XN7Bu&#10;Tuvxkzt0P8PNqdy8fIp7fxNj7u/65RSUUC//4qv71ab5I/j7JR2g5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tL4MwgAAANsAAAAPAAAAAAAAAAAAAAAAAJgCAABkcnMvZG93&#10;bnJldi54bWxQSwUGAAAAAAQABAD1AAAAhwMAAAAA&#10;" adj="93" strokecolor="#4e6128 [1606]">
                  <v:textbox>
                    <w:txbxContent>
                      <w:p w:rsidR="0010320A" w:rsidRPr="005A7646" w:rsidRDefault="0010320A" w:rsidP="005A7646">
                        <w:pPr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  <v:rect id="Rectangle 13" o:spid="_x0000_s1037" style="position:absolute;left:-18797;top:30317;width:43650;height:5105;rotation:-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uyCaMEA&#10;AADbAAAADwAAAGRycy9kb3ducmV2LnhtbERPTWvCQBC9F/oflhG81Y0RbImuQUpbxIPSKHodsmMS&#10;zM6G7Nas/94tFHqbx/ucZR5MK27Uu8aygukkAUFcWt1wpeB4+Hx5A+E8ssbWMim4k4N89fy0xEzb&#10;gb/pVvhKxBB2GSqove8yKV1Zk0E3sR1x5C62N+gj7CupexxiuGllmiRzabDh2FBjR+81ldfixyjY&#10;Wv44lV/N6xCSVM/CZn8udnulxqOwXoDwFPy/+M+90XH+DH5/iQfI1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bsgmjBAAAA2wAAAA8AAAAAAAAAAAAAAAAAmAIAAGRycy9kb3du&#10;cmV2LnhtbFBLBQYAAAAABAAEAPUAAACGAwAAAAA=&#10;" filled="f" stroked="f">
                  <v:textbox>
                    <w:txbxContent>
                      <w:p w:rsidR="0010320A" w:rsidRPr="005A7646" w:rsidRDefault="0010320A" w:rsidP="005A7646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5A7646">
                          <w:rPr>
                            <w:rFonts w:asciiTheme="minorHAnsi" w:hAnsi="Calibri" w:cstheme="minorBidi"/>
                            <w:b/>
                            <w:bCs/>
                            <w:color w:val="76923C" w:themeColor="accent3" w:themeShade="BF"/>
                            <w:kern w:val="24"/>
                            <w:sz w:val="20"/>
                            <w:szCs w:val="20"/>
                            <w:lang w:val="en-US"/>
                            <w14:shadow w14:blurRad="50800" w14:dist="38100" w14:dir="5400000" w14:sx="100000" w14:sy="100000" w14:kx="0" w14:ky="0" w14:algn="t">
                              <w14:srgbClr w14:val="000000">
                                <w14:alpha w14:val="60000"/>
                              </w14:srgbClr>
                            </w14:shadow>
                          </w:rPr>
                          <w:t>80% Standard across all Schools</w:t>
                        </w:r>
                      </w:p>
                    </w:txbxContent>
                  </v:textbox>
                </v:rect>
                <v:rect id="Rectangle 14" o:spid="_x0000_s1038" style="position:absolute;top:2880;width:8020;height:52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DfxHMIA&#10;AADbAAAADwAAAGRycy9kb3ducmV2LnhtbERPTWvCQBC9C/6HZYReRDctIiVmIyJIQymIsfU8ZKdJ&#10;aHY2ZrdJ+u9dQehtHu9zku1oGtFT52rLCp6XEQjiwuqaSwWf58PiFYTzyBoby6Tgjxxs0+kkwVjb&#10;gU/U574UIYRdjAoq79tYSldUZNAtbUscuG/bGfQBdqXUHQ4h3DTyJYrW0mDNoaHClvYVFT/5r1Ew&#10;FMf+cv54k8f5JbN8za77/OtdqafZuNuA8DT6f/HDnekwfwX3X8IBMr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N/EcwgAAANsAAAAPAAAAAAAAAAAAAAAAAJgCAABkcnMvZG93&#10;bnJldi54bWxQSwUGAAAAAAQABAD1AAAAhwMAAAAA&#10;" filled="f" stroked="f">
                  <v:textbox>
                    <w:txbxContent>
                      <w:p w:rsidR="0010320A" w:rsidRPr="005A7646" w:rsidRDefault="0010320A" w:rsidP="005A7646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5A7646">
                          <w:rPr>
                            <w:rFonts w:asciiTheme="minorHAnsi" w:hAnsi="Calibri" w:cstheme="minorBidi"/>
                            <w:b/>
                            <w:bCs/>
                            <w:color w:val="76923C" w:themeColor="accent3" w:themeShade="BF"/>
                            <w:kern w:val="24"/>
                            <w:sz w:val="20"/>
                            <w:szCs w:val="20"/>
                            <w:lang w:val="en-US"/>
                            <w14:shadow w14:blurRad="50800" w14:dist="38100" w14:dir="5400000" w14:sx="100000" w14:sy="100000" w14:kx="0" w14:ky="0" w14:algn="t">
                              <w14:srgbClr w14:val="000000">
                                <w14:alpha w14:val="60000"/>
                              </w14:srgbClr>
                            </w14:shadow>
                          </w:rPr>
                          <w:t>20% Unique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b/>
          <w:sz w:val="24"/>
          <w:szCs w:val="24"/>
          <w:u w:val="single"/>
        </w:rPr>
        <w:br w:type="page"/>
      </w:r>
    </w:p>
    <w:p w:rsidR="00EB77C5" w:rsidRPr="00EB77C5" w:rsidRDefault="00EB77C5" w:rsidP="00EB77C5">
      <w:pPr>
        <w:jc w:val="center"/>
        <w:rPr>
          <w:b/>
          <w:sz w:val="24"/>
          <w:szCs w:val="24"/>
          <w:u w:val="single"/>
        </w:rPr>
      </w:pPr>
      <w:r w:rsidRPr="00EB77C5">
        <w:rPr>
          <w:b/>
          <w:sz w:val="24"/>
          <w:szCs w:val="24"/>
          <w:u w:val="single"/>
        </w:rPr>
        <w:lastRenderedPageBreak/>
        <w:t>Breaking down the Budget</w:t>
      </w:r>
    </w:p>
    <w:p w:rsidR="00B0465B" w:rsidRPr="00EB77C5" w:rsidRDefault="00B0465B" w:rsidP="00B0465B">
      <w:pPr>
        <w:rPr>
          <w:sz w:val="24"/>
          <w:szCs w:val="24"/>
        </w:rPr>
      </w:pPr>
      <w:r w:rsidRPr="00EB77C5">
        <w:rPr>
          <w:sz w:val="24"/>
          <w:szCs w:val="24"/>
        </w:rPr>
        <w:t>The budget is broken down into several parts</w:t>
      </w:r>
      <w:r w:rsidR="00EB77C5" w:rsidRPr="00EB77C5">
        <w:rPr>
          <w:sz w:val="24"/>
          <w:szCs w:val="24"/>
        </w:rPr>
        <w:t xml:space="preserve"> (reflecting the differ</w:t>
      </w:r>
      <w:r w:rsidR="00EB77C5">
        <w:rPr>
          <w:sz w:val="24"/>
          <w:szCs w:val="24"/>
        </w:rPr>
        <w:t>ing requirements and types of expenditure</w:t>
      </w:r>
      <w:r w:rsidR="00A8280B">
        <w:rPr>
          <w:sz w:val="24"/>
          <w:szCs w:val="24"/>
        </w:rPr>
        <w:t>)</w:t>
      </w:r>
      <w:r w:rsidR="00EB77C5">
        <w:rPr>
          <w:sz w:val="24"/>
          <w:szCs w:val="24"/>
        </w:rPr>
        <w:t>.</w:t>
      </w:r>
    </w:p>
    <w:p w:rsidR="00B0465B" w:rsidRDefault="00EB77C5" w:rsidP="00B0465B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Hardware </w:t>
      </w:r>
      <w:r w:rsidR="00B0465B">
        <w:rPr>
          <w:sz w:val="24"/>
          <w:szCs w:val="24"/>
          <w:u w:val="single"/>
        </w:rPr>
        <w:t>Replacement Cycle</w:t>
      </w:r>
      <w:r w:rsidR="00584DF6">
        <w:rPr>
          <w:sz w:val="24"/>
          <w:szCs w:val="24"/>
          <w:u w:val="single"/>
        </w:rPr>
        <w:t xml:space="preserve"> (Physical Infrastructure)</w:t>
      </w:r>
    </w:p>
    <w:p w:rsidR="00EB77C5" w:rsidRDefault="00EB77C5" w:rsidP="00B0465B">
      <w:pPr>
        <w:rPr>
          <w:sz w:val="24"/>
          <w:szCs w:val="24"/>
        </w:rPr>
      </w:pPr>
      <w:r>
        <w:rPr>
          <w:sz w:val="24"/>
          <w:szCs w:val="24"/>
        </w:rPr>
        <w:t>The ‘Replacement Cycle’</w:t>
      </w:r>
      <w:r w:rsidR="0016588E">
        <w:rPr>
          <w:sz w:val="24"/>
          <w:szCs w:val="24"/>
        </w:rPr>
        <w:t xml:space="preserve"> s</w:t>
      </w:r>
      <w:r>
        <w:rPr>
          <w:sz w:val="24"/>
          <w:szCs w:val="24"/>
        </w:rPr>
        <w:t>ection of the budget deals with all equipment that requires replacement before obsolesce or failure to ensure a consistent service from the ICT department. The assumptions of the lifespan of equipment are detailed in Appendix A.</w:t>
      </w:r>
    </w:p>
    <w:p w:rsidR="001207AA" w:rsidRDefault="001207AA" w:rsidP="00B0465B">
      <w:pPr>
        <w:rPr>
          <w:sz w:val="24"/>
          <w:szCs w:val="24"/>
        </w:rPr>
      </w:pPr>
      <w:r>
        <w:rPr>
          <w:sz w:val="24"/>
          <w:szCs w:val="24"/>
        </w:rPr>
        <w:t>The budget is set on the assumption that all equipment will be replaced a</w:t>
      </w:r>
      <w:r w:rsidR="0010320A">
        <w:rPr>
          <w:sz w:val="24"/>
          <w:szCs w:val="24"/>
        </w:rPr>
        <w:t>t</w:t>
      </w:r>
      <w:r>
        <w:rPr>
          <w:sz w:val="24"/>
          <w:szCs w:val="24"/>
        </w:rPr>
        <w:t xml:space="preserve"> the end of its cycle.</w:t>
      </w:r>
    </w:p>
    <w:p w:rsidR="001207AA" w:rsidRDefault="001207AA" w:rsidP="00B0465B">
      <w:pPr>
        <w:rPr>
          <w:sz w:val="24"/>
          <w:szCs w:val="24"/>
        </w:rPr>
      </w:pPr>
      <w:r>
        <w:rPr>
          <w:sz w:val="24"/>
          <w:szCs w:val="24"/>
        </w:rPr>
        <w:t>For instance there are roughly 450 PC’s within the school, which have an estimated lifespan of 6 years and cost roughly £320 each.</w:t>
      </w:r>
    </w:p>
    <w:p w:rsidR="001207AA" w:rsidRDefault="001207AA" w:rsidP="00B0465B">
      <w:pPr>
        <w:rPr>
          <w:sz w:val="24"/>
          <w:szCs w:val="24"/>
        </w:rPr>
      </w:pPr>
      <w:r>
        <w:rPr>
          <w:sz w:val="24"/>
          <w:szCs w:val="24"/>
        </w:rPr>
        <w:t>Each year 1/6 of the total will be replaced (75 machines) at a cost of £24,000</w:t>
      </w:r>
      <w:r w:rsidR="00D56811">
        <w:rPr>
          <w:sz w:val="24"/>
          <w:szCs w:val="24"/>
        </w:rPr>
        <w:t>.</w:t>
      </w:r>
    </w:p>
    <w:p w:rsidR="00D56811" w:rsidRDefault="00D56811" w:rsidP="00B0465B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Adherance</w:t>
      </w:r>
      <w:proofErr w:type="spellEnd"/>
      <w:r>
        <w:rPr>
          <w:sz w:val="24"/>
          <w:szCs w:val="24"/>
        </w:rPr>
        <w:t xml:space="preserve"> to this schedule will help to reduce the time required to manage the system as failure rates fall.</w:t>
      </w:r>
    </w:p>
    <w:p w:rsidR="00B0465B" w:rsidRDefault="00EB77C5" w:rsidP="00B0465B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Hardware Maintenance (Including </w:t>
      </w:r>
      <w:r w:rsidR="00B0465B">
        <w:rPr>
          <w:sz w:val="24"/>
          <w:szCs w:val="24"/>
          <w:u w:val="single"/>
        </w:rPr>
        <w:t>Upgrades</w:t>
      </w:r>
      <w:r>
        <w:rPr>
          <w:sz w:val="24"/>
          <w:szCs w:val="24"/>
          <w:u w:val="single"/>
        </w:rPr>
        <w:t>/Hardware Support Contracts and Tools)</w:t>
      </w:r>
    </w:p>
    <w:p w:rsidR="009D2F6D" w:rsidRDefault="00EB77C5" w:rsidP="00B0465B">
      <w:pPr>
        <w:rPr>
          <w:sz w:val="24"/>
          <w:szCs w:val="24"/>
        </w:rPr>
      </w:pPr>
      <w:r>
        <w:rPr>
          <w:sz w:val="24"/>
          <w:szCs w:val="24"/>
        </w:rPr>
        <w:t>The headline fig</w:t>
      </w:r>
      <w:r w:rsidR="00492CD9">
        <w:rPr>
          <w:sz w:val="24"/>
          <w:szCs w:val="24"/>
        </w:rPr>
        <w:t xml:space="preserve">ure asked for in </w:t>
      </w:r>
      <w:r w:rsidR="00D56811">
        <w:rPr>
          <w:sz w:val="24"/>
          <w:szCs w:val="24"/>
        </w:rPr>
        <w:t>year</w:t>
      </w:r>
      <w:r w:rsidR="00492CD9">
        <w:rPr>
          <w:sz w:val="24"/>
          <w:szCs w:val="24"/>
        </w:rPr>
        <w:t xml:space="preserve"> 1</w:t>
      </w:r>
      <w:r w:rsidR="00D56811">
        <w:rPr>
          <w:sz w:val="24"/>
          <w:szCs w:val="24"/>
        </w:rPr>
        <w:t xml:space="preserve"> is approximately </w:t>
      </w:r>
      <w:r w:rsidR="003C46FF">
        <w:rPr>
          <w:sz w:val="24"/>
          <w:szCs w:val="24"/>
        </w:rPr>
        <w:t>£10000</w:t>
      </w:r>
      <w:r>
        <w:rPr>
          <w:sz w:val="24"/>
          <w:szCs w:val="24"/>
        </w:rPr>
        <w:t>. This will be reviewed at the en</w:t>
      </w:r>
      <w:r w:rsidR="009D2F6D">
        <w:rPr>
          <w:sz w:val="24"/>
          <w:szCs w:val="24"/>
        </w:rPr>
        <w:t>d of the 2013/14 financial year and adjusted to a more precise value.</w:t>
      </w:r>
    </w:p>
    <w:p w:rsidR="009D2F6D" w:rsidRDefault="009D2F6D" w:rsidP="00B0465B">
      <w:pPr>
        <w:rPr>
          <w:sz w:val="24"/>
          <w:szCs w:val="24"/>
        </w:rPr>
      </w:pPr>
      <w:r>
        <w:rPr>
          <w:sz w:val="24"/>
          <w:szCs w:val="24"/>
        </w:rPr>
        <w:t>In some cases the cost of repairing damage will be charged to curriculum departments</w:t>
      </w:r>
      <w:r w:rsidR="0016588E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9D2F6D" w:rsidRDefault="00E00EC4" w:rsidP="00B0465B">
      <w:pPr>
        <w:rPr>
          <w:sz w:val="24"/>
          <w:szCs w:val="24"/>
        </w:rPr>
      </w:pPr>
      <w:r>
        <w:rPr>
          <w:sz w:val="24"/>
          <w:szCs w:val="24"/>
        </w:rPr>
        <w:t>The Hardware Maintenance budget</w:t>
      </w:r>
      <w:r w:rsidR="009D2F6D">
        <w:rPr>
          <w:sz w:val="24"/>
          <w:szCs w:val="24"/>
        </w:rPr>
        <w:t xml:space="preserve"> includes the cost of </w:t>
      </w:r>
    </w:p>
    <w:p w:rsidR="009D2F6D" w:rsidRDefault="009D2F6D" w:rsidP="009D2F6D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9D2F6D">
        <w:rPr>
          <w:sz w:val="24"/>
          <w:szCs w:val="24"/>
        </w:rPr>
        <w:t xml:space="preserve">Replacing equipment that has failed before the timeframes in the Hardware replacement cycle </w:t>
      </w:r>
    </w:p>
    <w:p w:rsidR="00EB77C5" w:rsidRDefault="009D2F6D" w:rsidP="009D2F6D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T</w:t>
      </w:r>
      <w:r w:rsidRPr="009D2F6D">
        <w:rPr>
          <w:sz w:val="24"/>
          <w:szCs w:val="24"/>
        </w:rPr>
        <w:t xml:space="preserve">he cost of replacing equipment not in the </w:t>
      </w:r>
      <w:r>
        <w:rPr>
          <w:sz w:val="24"/>
          <w:szCs w:val="24"/>
        </w:rPr>
        <w:t>h</w:t>
      </w:r>
      <w:r w:rsidRPr="009D2F6D">
        <w:rPr>
          <w:sz w:val="24"/>
          <w:szCs w:val="24"/>
        </w:rPr>
        <w:t>ardware replacement cycle</w:t>
      </w:r>
      <w:r>
        <w:rPr>
          <w:sz w:val="24"/>
          <w:szCs w:val="24"/>
        </w:rPr>
        <w:t xml:space="preserve"> (equipment with a replacement cycle of ‘On Failure/</w:t>
      </w:r>
      <w:r w:rsidR="008B31DF">
        <w:rPr>
          <w:sz w:val="24"/>
          <w:szCs w:val="24"/>
        </w:rPr>
        <w:t>Obsolesce</w:t>
      </w:r>
      <w:r>
        <w:rPr>
          <w:sz w:val="24"/>
          <w:szCs w:val="24"/>
        </w:rPr>
        <w:t>’)</w:t>
      </w:r>
    </w:p>
    <w:p w:rsidR="009D2F6D" w:rsidRDefault="009D2F6D" w:rsidP="009D2F6D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The cost of spare parts (Laptop batteries, power supplies, Hard disks </w:t>
      </w:r>
      <w:r w:rsidR="008B31DF">
        <w:rPr>
          <w:sz w:val="24"/>
          <w:szCs w:val="24"/>
        </w:rPr>
        <w:t>etc.</w:t>
      </w:r>
      <w:r>
        <w:rPr>
          <w:sz w:val="24"/>
          <w:szCs w:val="24"/>
        </w:rPr>
        <w:t>)</w:t>
      </w:r>
    </w:p>
    <w:p w:rsidR="009D2F6D" w:rsidRDefault="00D56811" w:rsidP="009D2F6D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4 hour NBD hardware support</w:t>
      </w:r>
      <w:r w:rsidR="009D2F6D">
        <w:rPr>
          <w:sz w:val="24"/>
          <w:szCs w:val="24"/>
        </w:rPr>
        <w:t xml:space="preserve"> for servers outside of their initial three years contract</w:t>
      </w:r>
    </w:p>
    <w:p w:rsidR="009D2F6D" w:rsidRDefault="009D2F6D" w:rsidP="0016588E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Upgrades to machines</w:t>
      </w:r>
      <w:r w:rsidR="00EC0CA6">
        <w:rPr>
          <w:sz w:val="24"/>
          <w:szCs w:val="24"/>
        </w:rPr>
        <w:t>/ Replacement of parts</w:t>
      </w:r>
      <w:r w:rsidR="009E4361">
        <w:rPr>
          <w:sz w:val="24"/>
          <w:szCs w:val="24"/>
        </w:rPr>
        <w:t xml:space="preserve"> in old servers out of warranty</w:t>
      </w:r>
      <w:r w:rsidR="00D56811">
        <w:rPr>
          <w:sz w:val="24"/>
          <w:szCs w:val="24"/>
        </w:rPr>
        <w:t xml:space="preserve"> (where they have a use)</w:t>
      </w:r>
    </w:p>
    <w:p w:rsidR="009E4361" w:rsidRPr="0016588E" w:rsidRDefault="009E4361" w:rsidP="0016588E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Increases in storage capacity in servers when required</w:t>
      </w:r>
    </w:p>
    <w:p w:rsidR="009D2F6D" w:rsidRDefault="009D2F6D" w:rsidP="009D2F6D">
      <w:pPr>
        <w:rPr>
          <w:sz w:val="24"/>
          <w:szCs w:val="24"/>
        </w:rPr>
      </w:pPr>
      <w:r>
        <w:rPr>
          <w:sz w:val="24"/>
          <w:szCs w:val="24"/>
        </w:rPr>
        <w:t>It does not include the cost of:</w:t>
      </w:r>
    </w:p>
    <w:p w:rsidR="009D2F6D" w:rsidRDefault="009D2F6D" w:rsidP="009D2F6D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Scanners</w:t>
      </w:r>
    </w:p>
    <w:p w:rsidR="005A7646" w:rsidRPr="005A7646" w:rsidRDefault="009D2F6D" w:rsidP="005A7646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Inkjet Printers</w:t>
      </w:r>
    </w:p>
    <w:p w:rsidR="009D2F6D" w:rsidRDefault="009D2F6D" w:rsidP="0016588E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Department Smartboards (Those outside of ICT Suites)</w:t>
      </w:r>
    </w:p>
    <w:p w:rsidR="005A7646" w:rsidRPr="005A7646" w:rsidRDefault="0016588E" w:rsidP="005A7646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>MFP Printer contracts (these are paid by the admin department at the moment)</w:t>
      </w:r>
    </w:p>
    <w:p w:rsidR="00584DF6" w:rsidRDefault="005A7646">
      <w:pPr>
        <w:rPr>
          <w:sz w:val="24"/>
          <w:szCs w:val="24"/>
        </w:rPr>
      </w:pPr>
      <w:r>
        <w:rPr>
          <w:sz w:val="24"/>
          <w:szCs w:val="24"/>
        </w:rPr>
        <w:t>These peripherals are seen as additions to the requir</w:t>
      </w:r>
      <w:r w:rsidR="00E00EC4">
        <w:rPr>
          <w:sz w:val="24"/>
          <w:szCs w:val="24"/>
        </w:rPr>
        <w:t>ements of ICT in each classroom (the school in a box model has them as a separate area from system hardware)</w:t>
      </w:r>
      <w:r>
        <w:rPr>
          <w:sz w:val="24"/>
          <w:szCs w:val="24"/>
        </w:rPr>
        <w:t xml:space="preserve"> therefore individual departments must fund them. The repair of such items is also charged back to department budgets.</w:t>
      </w:r>
    </w:p>
    <w:p w:rsidR="00492CD9" w:rsidRDefault="00492CD9">
      <w:pPr>
        <w:rPr>
          <w:sz w:val="24"/>
          <w:szCs w:val="24"/>
        </w:rPr>
      </w:pPr>
      <w:r>
        <w:rPr>
          <w:sz w:val="24"/>
          <w:szCs w:val="24"/>
        </w:rPr>
        <w:t>The cost of the maintenance budget should go down as more equipment is under warranty.</w:t>
      </w:r>
    </w:p>
    <w:p w:rsidR="00EB77C5" w:rsidRDefault="00EB77C5" w:rsidP="00B0465B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Software Licensing</w:t>
      </w:r>
      <w:r w:rsidR="005A7646">
        <w:rPr>
          <w:sz w:val="24"/>
          <w:szCs w:val="24"/>
          <w:u w:val="single"/>
        </w:rPr>
        <w:t xml:space="preserve">, </w:t>
      </w:r>
      <w:proofErr w:type="spellStart"/>
      <w:r w:rsidR="005A7646">
        <w:rPr>
          <w:sz w:val="24"/>
          <w:szCs w:val="24"/>
          <w:u w:val="single"/>
        </w:rPr>
        <w:t>SaaS</w:t>
      </w:r>
      <w:proofErr w:type="spellEnd"/>
      <w:r w:rsidR="005A7646">
        <w:rPr>
          <w:sz w:val="24"/>
          <w:szCs w:val="24"/>
          <w:u w:val="single"/>
        </w:rPr>
        <w:t xml:space="preserve"> and Software</w:t>
      </w:r>
      <w:r>
        <w:rPr>
          <w:sz w:val="24"/>
          <w:szCs w:val="24"/>
          <w:u w:val="single"/>
        </w:rPr>
        <w:t xml:space="preserve"> Assurance</w:t>
      </w:r>
    </w:p>
    <w:p w:rsidR="005A7646" w:rsidRPr="005A7646" w:rsidRDefault="005A7646" w:rsidP="00B0465B">
      <w:pPr>
        <w:rPr>
          <w:sz w:val="24"/>
          <w:szCs w:val="24"/>
        </w:rPr>
      </w:pPr>
      <w:r>
        <w:rPr>
          <w:sz w:val="24"/>
          <w:szCs w:val="24"/>
        </w:rPr>
        <w:t>This budget covers the cost of software in the ‘Smart School Software’ ‘Software as a Service’ and ‘Infrastructure as a Service’ categories in the ‘School in a Box’ model</w:t>
      </w:r>
      <w:r w:rsidR="00584DF6">
        <w:rPr>
          <w:sz w:val="24"/>
          <w:szCs w:val="24"/>
        </w:rPr>
        <w:t xml:space="preserve">. Once software licensing has been purchased software assurance will be budgeted for to ensure that the school has access to support and updates. </w:t>
      </w:r>
      <w:r w:rsidR="008B31DF">
        <w:rPr>
          <w:sz w:val="24"/>
          <w:szCs w:val="24"/>
        </w:rPr>
        <w:t>Strategic</w:t>
      </w:r>
      <w:r w:rsidR="00584DF6">
        <w:rPr>
          <w:sz w:val="24"/>
          <w:szCs w:val="24"/>
        </w:rPr>
        <w:t xml:space="preserve"> decisions to move from one product to another will be decided each year. Costs relating to software that spans over the School in a Box model into Curriculum Software will be shar</w:t>
      </w:r>
      <w:r w:rsidR="00AB78AA">
        <w:rPr>
          <w:sz w:val="24"/>
          <w:szCs w:val="24"/>
        </w:rPr>
        <w:t>ed with the relevant department (</w:t>
      </w:r>
      <w:proofErr w:type="spellStart"/>
      <w:r w:rsidR="00AB78AA">
        <w:rPr>
          <w:sz w:val="24"/>
          <w:szCs w:val="24"/>
        </w:rPr>
        <w:t>e.g</w:t>
      </w:r>
      <w:proofErr w:type="spellEnd"/>
      <w:r w:rsidR="00AB78AA">
        <w:rPr>
          <w:sz w:val="24"/>
          <w:szCs w:val="24"/>
        </w:rPr>
        <w:t xml:space="preserve"> </w:t>
      </w:r>
      <w:proofErr w:type="spellStart"/>
      <w:r w:rsidR="00AB78AA">
        <w:rPr>
          <w:sz w:val="24"/>
          <w:szCs w:val="24"/>
        </w:rPr>
        <w:t>Impero</w:t>
      </w:r>
      <w:proofErr w:type="spellEnd"/>
      <w:r w:rsidR="00AB78AA">
        <w:rPr>
          <w:sz w:val="24"/>
          <w:szCs w:val="24"/>
        </w:rPr>
        <w:t>)</w:t>
      </w:r>
    </w:p>
    <w:p w:rsidR="00B0465B" w:rsidRDefault="00EB77C5" w:rsidP="00B0465B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School Consumables</w:t>
      </w:r>
    </w:p>
    <w:p w:rsidR="00584DF6" w:rsidRDefault="00584DF6" w:rsidP="00B0465B">
      <w:pPr>
        <w:rPr>
          <w:sz w:val="24"/>
          <w:szCs w:val="24"/>
        </w:rPr>
      </w:pPr>
      <w:r>
        <w:rPr>
          <w:sz w:val="24"/>
          <w:szCs w:val="24"/>
        </w:rPr>
        <w:t xml:space="preserve">The school consumables budget needs to be regulated so that predictions can be made on the </w:t>
      </w:r>
      <w:r w:rsidR="008B31DF">
        <w:rPr>
          <w:sz w:val="24"/>
          <w:szCs w:val="24"/>
        </w:rPr>
        <w:t>on-going</w:t>
      </w:r>
      <w:r>
        <w:rPr>
          <w:sz w:val="24"/>
          <w:szCs w:val="24"/>
        </w:rPr>
        <w:t xml:space="preserve"> costs</w:t>
      </w:r>
      <w:r w:rsidR="00386CBB">
        <w:rPr>
          <w:sz w:val="24"/>
          <w:szCs w:val="24"/>
        </w:rPr>
        <w:t xml:space="preserve"> between years.</w:t>
      </w:r>
    </w:p>
    <w:p w:rsidR="00386CBB" w:rsidRDefault="00AB78AA" w:rsidP="00386CBB">
      <w:pPr>
        <w:rPr>
          <w:sz w:val="24"/>
          <w:szCs w:val="24"/>
        </w:rPr>
      </w:pPr>
      <w:r>
        <w:rPr>
          <w:sz w:val="24"/>
          <w:szCs w:val="24"/>
        </w:rPr>
        <w:t>It has been suggested</w:t>
      </w:r>
      <w:r w:rsidR="00386CBB" w:rsidRPr="00584DF6">
        <w:rPr>
          <w:sz w:val="24"/>
          <w:szCs w:val="24"/>
        </w:rPr>
        <w:t xml:space="preserve"> that as of September 2012 Students will be given a monetary allocation for printing and will have to contribute to the cost of printing above that allocation. </w:t>
      </w:r>
    </w:p>
    <w:p w:rsidR="00386CBB" w:rsidRDefault="00386CBB" w:rsidP="00386CBB">
      <w:pPr>
        <w:rPr>
          <w:sz w:val="24"/>
          <w:szCs w:val="24"/>
        </w:rPr>
      </w:pPr>
      <w:r>
        <w:rPr>
          <w:sz w:val="24"/>
          <w:szCs w:val="24"/>
        </w:rPr>
        <w:t>The allocations are as fo</w:t>
      </w:r>
      <w:r w:rsidR="00712489">
        <w:rPr>
          <w:sz w:val="24"/>
          <w:szCs w:val="24"/>
        </w:rPr>
        <w:t>llows (based on 1p per B/W</w:t>
      </w:r>
      <w:r>
        <w:rPr>
          <w:sz w:val="24"/>
          <w:szCs w:val="24"/>
        </w:rPr>
        <w:t xml:space="preserve">, 3p </w:t>
      </w:r>
      <w:r w:rsidR="00712489">
        <w:rPr>
          <w:sz w:val="24"/>
          <w:szCs w:val="24"/>
        </w:rPr>
        <w:t>per c</w:t>
      </w:r>
      <w:r>
        <w:rPr>
          <w:sz w:val="24"/>
          <w:szCs w:val="24"/>
        </w:rPr>
        <w:t>olour</w:t>
      </w:r>
      <w:r w:rsidR="00712489">
        <w:rPr>
          <w:sz w:val="24"/>
          <w:szCs w:val="24"/>
        </w:rPr>
        <w:t xml:space="preserve"> print</w:t>
      </w:r>
      <w:r>
        <w:rPr>
          <w:sz w:val="24"/>
          <w:szCs w:val="24"/>
        </w:rPr>
        <w:t>):</w:t>
      </w:r>
    </w:p>
    <w:p w:rsidR="00386CBB" w:rsidRDefault="00386CBB" w:rsidP="00386CBB">
      <w:pPr>
        <w:rPr>
          <w:sz w:val="24"/>
          <w:szCs w:val="24"/>
        </w:rPr>
      </w:pPr>
      <w:r>
        <w:rPr>
          <w:sz w:val="24"/>
          <w:szCs w:val="24"/>
        </w:rPr>
        <w:t>KS3: £3.00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KS4: £4.00</w:t>
      </w:r>
      <w:r w:rsidR="00094E14">
        <w:rPr>
          <w:sz w:val="24"/>
          <w:szCs w:val="24"/>
        </w:rPr>
        <w:tab/>
      </w:r>
      <w:r w:rsidR="00094E14">
        <w:rPr>
          <w:sz w:val="24"/>
          <w:szCs w:val="24"/>
        </w:rPr>
        <w:tab/>
      </w:r>
      <w:r>
        <w:rPr>
          <w:sz w:val="24"/>
          <w:szCs w:val="24"/>
        </w:rPr>
        <w:t>KS5: £4.50</w:t>
      </w:r>
    </w:p>
    <w:p w:rsidR="00386CBB" w:rsidRPr="00584DF6" w:rsidRDefault="00386CBB" w:rsidP="00386CBB">
      <w:pPr>
        <w:rPr>
          <w:sz w:val="24"/>
          <w:szCs w:val="24"/>
        </w:rPr>
      </w:pPr>
      <w:r>
        <w:rPr>
          <w:sz w:val="24"/>
          <w:szCs w:val="24"/>
        </w:rPr>
        <w:t xml:space="preserve">In addition, a monetary float is required to ensure that cartridges can be purchased in advance of replacement. </w:t>
      </w:r>
    </w:p>
    <w:p w:rsidR="00584DF6" w:rsidRPr="00386CBB" w:rsidRDefault="00386CBB" w:rsidP="00B0465B">
      <w:pPr>
        <w:rPr>
          <w:sz w:val="24"/>
          <w:szCs w:val="24"/>
        </w:rPr>
      </w:pPr>
      <w:r w:rsidRPr="00386CBB">
        <w:rPr>
          <w:sz w:val="24"/>
          <w:szCs w:val="24"/>
        </w:rPr>
        <w:t>The School consumables budget includes:</w:t>
      </w:r>
    </w:p>
    <w:p w:rsidR="00386CBB" w:rsidRDefault="00386CBB" w:rsidP="00386CBB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The initial allocation for student printing</w:t>
      </w:r>
    </w:p>
    <w:p w:rsidR="00386CBB" w:rsidRDefault="00386CBB" w:rsidP="00386CBB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The cost of replacement projector bulbs (halved with departments until they are networked and centrally controlled).</w:t>
      </w:r>
    </w:p>
    <w:p w:rsidR="00386CBB" w:rsidRPr="00094E14" w:rsidRDefault="00386CBB" w:rsidP="00386CBB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094E14">
        <w:rPr>
          <w:sz w:val="24"/>
          <w:szCs w:val="24"/>
        </w:rPr>
        <w:t>Mice and Keyboards</w:t>
      </w:r>
    </w:p>
    <w:p w:rsidR="00386CBB" w:rsidRDefault="00386CBB" w:rsidP="00386CBB">
      <w:pPr>
        <w:rPr>
          <w:sz w:val="24"/>
          <w:szCs w:val="24"/>
        </w:rPr>
      </w:pPr>
      <w:r>
        <w:rPr>
          <w:sz w:val="24"/>
          <w:szCs w:val="24"/>
        </w:rPr>
        <w:t>The School consumable budget does not include:</w:t>
      </w:r>
    </w:p>
    <w:p w:rsidR="00386CBB" w:rsidRDefault="00386CBB" w:rsidP="00386CBB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Staff printing </w:t>
      </w:r>
      <w:r w:rsidR="00094E14">
        <w:rPr>
          <w:sz w:val="24"/>
          <w:szCs w:val="24"/>
        </w:rPr>
        <w:t>(Th</w:t>
      </w:r>
      <w:r>
        <w:rPr>
          <w:sz w:val="24"/>
          <w:szCs w:val="24"/>
        </w:rPr>
        <w:t>is</w:t>
      </w:r>
      <w:r w:rsidR="00094E14">
        <w:rPr>
          <w:sz w:val="24"/>
          <w:szCs w:val="24"/>
        </w:rPr>
        <w:t xml:space="preserve"> is </w:t>
      </w:r>
      <w:r>
        <w:rPr>
          <w:sz w:val="24"/>
          <w:szCs w:val="24"/>
        </w:rPr>
        <w:t>charged directly back to departments</w:t>
      </w:r>
      <w:r w:rsidR="00094E14">
        <w:rPr>
          <w:sz w:val="24"/>
          <w:szCs w:val="24"/>
        </w:rPr>
        <w:t>)</w:t>
      </w:r>
    </w:p>
    <w:p w:rsidR="00094E14" w:rsidRDefault="00094E14" w:rsidP="00386CBB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Inkjet consumables (Charged to departments)</w:t>
      </w:r>
    </w:p>
    <w:p w:rsidR="00094E14" w:rsidRPr="00386CBB" w:rsidRDefault="00094E14" w:rsidP="00386CBB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>Writable CD’s/DVD’s, USB Drives. These are purchased through the ICT department.</w:t>
      </w:r>
    </w:p>
    <w:p w:rsidR="00EB77C5" w:rsidRDefault="00EB77C5" w:rsidP="00B0465B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ICT Department Consumables</w:t>
      </w:r>
    </w:p>
    <w:p w:rsidR="009D2F6D" w:rsidRDefault="00094E14" w:rsidP="00B0465B">
      <w:pPr>
        <w:rPr>
          <w:sz w:val="24"/>
          <w:szCs w:val="24"/>
        </w:rPr>
      </w:pPr>
      <w:r>
        <w:rPr>
          <w:sz w:val="24"/>
          <w:szCs w:val="24"/>
        </w:rPr>
        <w:t>This budget includes</w:t>
      </w:r>
    </w:p>
    <w:p w:rsidR="00094E14" w:rsidRDefault="00A90260" w:rsidP="00A90260">
      <w:pPr>
        <w:pStyle w:val="ListParagraph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The cost of printing within the ICT department</w:t>
      </w:r>
    </w:p>
    <w:p w:rsidR="00A90260" w:rsidRDefault="00A90260" w:rsidP="00A90260">
      <w:pPr>
        <w:pStyle w:val="ListParagraph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Cable Ties/Fixtures &amp; Fittings</w:t>
      </w:r>
    </w:p>
    <w:p w:rsidR="00A90260" w:rsidRDefault="00A90260" w:rsidP="00A90260">
      <w:pPr>
        <w:pStyle w:val="ListParagraph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Labels</w:t>
      </w:r>
    </w:p>
    <w:p w:rsidR="00A90260" w:rsidRDefault="00A90260" w:rsidP="00A90260">
      <w:pPr>
        <w:pStyle w:val="ListParagraph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Security Marking</w:t>
      </w:r>
    </w:p>
    <w:p w:rsidR="001B0913" w:rsidRDefault="001B0913" w:rsidP="00A90260">
      <w:pPr>
        <w:pStyle w:val="ListParagraph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Telephone contracts for portable devices</w:t>
      </w:r>
    </w:p>
    <w:p w:rsidR="00A90260" w:rsidRPr="00A90260" w:rsidRDefault="00A90260" w:rsidP="00A90260">
      <w:pPr>
        <w:pStyle w:val="ListParagraph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Writable CD’s/DVD’s USB Drives</w:t>
      </w:r>
    </w:p>
    <w:p w:rsidR="00EB77C5" w:rsidRDefault="00EB77C5" w:rsidP="00B0465B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ICT Development</w:t>
      </w:r>
    </w:p>
    <w:p w:rsidR="00EB77C5" w:rsidRDefault="00A90260" w:rsidP="001207AA">
      <w:pPr>
        <w:pStyle w:val="ListParagraph"/>
        <w:rPr>
          <w:sz w:val="24"/>
          <w:szCs w:val="24"/>
        </w:rPr>
      </w:pPr>
      <w:r w:rsidRPr="00A90260">
        <w:rPr>
          <w:sz w:val="24"/>
          <w:szCs w:val="24"/>
        </w:rPr>
        <w:t>This budget has not had any allocation made</w:t>
      </w:r>
      <w:r w:rsidR="001207AA">
        <w:rPr>
          <w:sz w:val="24"/>
          <w:szCs w:val="24"/>
        </w:rPr>
        <w:t xml:space="preserve"> in projections</w:t>
      </w:r>
      <w:r w:rsidRPr="00A90260">
        <w:rPr>
          <w:sz w:val="24"/>
          <w:szCs w:val="24"/>
        </w:rPr>
        <w:t>, but would include:</w:t>
      </w:r>
    </w:p>
    <w:p w:rsidR="001207AA" w:rsidRPr="00A90260" w:rsidRDefault="001207AA" w:rsidP="001207AA">
      <w:pPr>
        <w:pStyle w:val="ListParagraph"/>
        <w:rPr>
          <w:sz w:val="24"/>
          <w:szCs w:val="24"/>
        </w:rPr>
      </w:pPr>
    </w:p>
    <w:p w:rsidR="00A90260" w:rsidRPr="00A90260" w:rsidRDefault="00A90260" w:rsidP="00A90260">
      <w:pPr>
        <w:pStyle w:val="ListParagraph"/>
        <w:numPr>
          <w:ilvl w:val="0"/>
          <w:numId w:val="8"/>
        </w:numPr>
        <w:rPr>
          <w:sz w:val="24"/>
          <w:szCs w:val="24"/>
        </w:rPr>
      </w:pPr>
      <w:r w:rsidRPr="00A90260">
        <w:rPr>
          <w:sz w:val="24"/>
          <w:szCs w:val="24"/>
        </w:rPr>
        <w:t>Redevelopment of Classrooms/Furniture</w:t>
      </w:r>
    </w:p>
    <w:p w:rsidR="009E4361" w:rsidRDefault="009E4361" w:rsidP="009E4361">
      <w:pPr>
        <w:pStyle w:val="ListParagraph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 xml:space="preserve">Additional ICT Provision (such as purchasing </w:t>
      </w:r>
      <w:r w:rsidR="00C63E55">
        <w:rPr>
          <w:sz w:val="24"/>
          <w:szCs w:val="24"/>
        </w:rPr>
        <w:t xml:space="preserve">Remote Desktops, </w:t>
      </w:r>
      <w:r>
        <w:rPr>
          <w:sz w:val="24"/>
          <w:szCs w:val="24"/>
        </w:rPr>
        <w:t>‘Frog’</w:t>
      </w:r>
      <w:r w:rsidR="00FE53AD">
        <w:rPr>
          <w:sz w:val="24"/>
          <w:szCs w:val="24"/>
        </w:rPr>
        <w:t xml:space="preserve"> or expanding the wireless network</w:t>
      </w:r>
      <w:r>
        <w:rPr>
          <w:sz w:val="24"/>
          <w:szCs w:val="24"/>
        </w:rPr>
        <w:t>)</w:t>
      </w:r>
    </w:p>
    <w:p w:rsidR="00C63E55" w:rsidRPr="009E4361" w:rsidRDefault="00C63E55" w:rsidP="009E4361">
      <w:pPr>
        <w:pStyle w:val="ListParagraph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 xml:space="preserve">Replacement of </w:t>
      </w:r>
      <w:r w:rsidR="00EC757A">
        <w:rPr>
          <w:sz w:val="24"/>
          <w:szCs w:val="24"/>
        </w:rPr>
        <w:t xml:space="preserve">hardware </w:t>
      </w:r>
      <w:r>
        <w:rPr>
          <w:sz w:val="24"/>
          <w:szCs w:val="24"/>
        </w:rPr>
        <w:t>equipment defined as ‘Audio Visual’ (CCTV, Digital signage</w:t>
      </w:r>
      <w:r w:rsidR="0032334A">
        <w:rPr>
          <w:sz w:val="24"/>
          <w:szCs w:val="24"/>
        </w:rPr>
        <w:t>)</w:t>
      </w:r>
      <w:r w:rsidR="00EC757A">
        <w:rPr>
          <w:sz w:val="24"/>
          <w:szCs w:val="24"/>
        </w:rPr>
        <w:t xml:space="preserve"> or ‘Smart School Software’</w:t>
      </w:r>
      <w:r w:rsidR="0032334A">
        <w:rPr>
          <w:sz w:val="24"/>
          <w:szCs w:val="24"/>
        </w:rPr>
        <w:t xml:space="preserve"> (Catering t</w:t>
      </w:r>
      <w:r w:rsidR="00EC757A">
        <w:rPr>
          <w:sz w:val="24"/>
          <w:szCs w:val="24"/>
        </w:rPr>
        <w:t>ills, Access control systems)</w:t>
      </w:r>
      <w:r w:rsidR="0032334A">
        <w:rPr>
          <w:sz w:val="24"/>
          <w:szCs w:val="24"/>
        </w:rPr>
        <w:t xml:space="preserve"> in the ‘School in a box’ model</w:t>
      </w:r>
      <w:r w:rsidR="00EC757A">
        <w:rPr>
          <w:sz w:val="24"/>
          <w:szCs w:val="24"/>
        </w:rPr>
        <w:t>.</w:t>
      </w:r>
    </w:p>
    <w:p w:rsidR="00FE53AD" w:rsidRDefault="00A90260" w:rsidP="00B0465B">
      <w:pPr>
        <w:rPr>
          <w:sz w:val="24"/>
          <w:szCs w:val="24"/>
        </w:rPr>
      </w:pPr>
      <w:r>
        <w:rPr>
          <w:sz w:val="24"/>
          <w:szCs w:val="24"/>
        </w:rPr>
        <w:t xml:space="preserve">All </w:t>
      </w:r>
      <w:r w:rsidR="00FE53AD">
        <w:rPr>
          <w:sz w:val="24"/>
          <w:szCs w:val="24"/>
        </w:rPr>
        <w:t>development</w:t>
      </w:r>
      <w:r>
        <w:rPr>
          <w:sz w:val="24"/>
          <w:szCs w:val="24"/>
        </w:rPr>
        <w:t xml:space="preserve"> will be decided on an annual basis before the budget is submitted.</w:t>
      </w:r>
      <w:r w:rsidR="00FE53AD">
        <w:rPr>
          <w:sz w:val="24"/>
          <w:szCs w:val="24"/>
        </w:rPr>
        <w:t xml:space="preserve"> This is the only part of the budget that can be reduced easily without impacting the overall service. A major development spend in one year would increase the cost of all other areas of the budget.</w:t>
      </w:r>
    </w:p>
    <w:p w:rsidR="00FE53AD" w:rsidRDefault="00FE53AD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B0465B" w:rsidRPr="00A756FA" w:rsidRDefault="00FE53AD" w:rsidP="00B0465B">
      <w:pPr>
        <w:rPr>
          <w:b/>
          <w:sz w:val="24"/>
          <w:szCs w:val="24"/>
          <w:u w:val="single"/>
        </w:rPr>
      </w:pPr>
      <w:r w:rsidRPr="00A756FA">
        <w:rPr>
          <w:b/>
          <w:sz w:val="24"/>
          <w:szCs w:val="24"/>
          <w:u w:val="single"/>
        </w:rPr>
        <w:lastRenderedPageBreak/>
        <w:t xml:space="preserve">Appendix </w:t>
      </w:r>
      <w:proofErr w:type="gramStart"/>
      <w:r w:rsidRPr="00A756FA">
        <w:rPr>
          <w:b/>
          <w:sz w:val="24"/>
          <w:szCs w:val="24"/>
          <w:u w:val="single"/>
        </w:rPr>
        <w:t>A</w:t>
      </w:r>
      <w:proofErr w:type="gramEnd"/>
      <w:r w:rsidRPr="00A756FA">
        <w:rPr>
          <w:b/>
          <w:sz w:val="24"/>
          <w:szCs w:val="24"/>
          <w:u w:val="single"/>
        </w:rPr>
        <w:t xml:space="preserve"> – Hardware Replacement Cycle</w:t>
      </w:r>
    </w:p>
    <w:tbl>
      <w:tblPr>
        <w:tblStyle w:val="LightList-Accent3"/>
        <w:tblpPr w:leftFromText="180" w:rightFromText="180" w:vertAnchor="text" w:horzAnchor="margin" w:tblpXSpec="center" w:tblpY="50"/>
        <w:tblW w:w="10506" w:type="dxa"/>
        <w:tblLook w:val="04A0" w:firstRow="1" w:lastRow="0" w:firstColumn="1" w:lastColumn="0" w:noHBand="0" w:noVBand="1"/>
      </w:tblPr>
      <w:tblGrid>
        <w:gridCol w:w="3031"/>
        <w:gridCol w:w="3435"/>
        <w:gridCol w:w="4040"/>
      </w:tblGrid>
      <w:tr w:rsidR="00A756FA" w:rsidRPr="00FE53AD" w:rsidTr="00A756F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31" w:type="dxa"/>
            <w:noWrap/>
            <w:hideMark/>
          </w:tcPr>
          <w:p w:rsidR="00A756FA" w:rsidRPr="00FE53AD" w:rsidRDefault="00A756FA" w:rsidP="00A756FA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Equipment</w:t>
            </w:r>
          </w:p>
        </w:tc>
        <w:tc>
          <w:tcPr>
            <w:tcW w:w="3435" w:type="dxa"/>
            <w:noWrap/>
            <w:hideMark/>
          </w:tcPr>
          <w:p w:rsidR="00A756FA" w:rsidRPr="00FE53AD" w:rsidRDefault="00A756FA" w:rsidP="00A756F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E53AD">
              <w:rPr>
                <w:rFonts w:ascii="Calibri" w:eastAsia="Times New Roman" w:hAnsi="Calibri" w:cs="Calibri"/>
                <w:color w:val="000000"/>
                <w:lang w:eastAsia="en-GB"/>
              </w:rPr>
              <w:t>Replacement Cycle</w:t>
            </w:r>
          </w:p>
        </w:tc>
        <w:tc>
          <w:tcPr>
            <w:tcW w:w="4040" w:type="dxa"/>
            <w:noWrap/>
            <w:hideMark/>
          </w:tcPr>
          <w:p w:rsidR="00A756FA" w:rsidRPr="00FE53AD" w:rsidRDefault="00A756FA" w:rsidP="00A756F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E53AD">
              <w:rPr>
                <w:rFonts w:ascii="Calibri" w:eastAsia="Times New Roman" w:hAnsi="Calibri" w:cs="Calibri"/>
                <w:color w:val="000000"/>
                <w:lang w:eastAsia="en-GB"/>
              </w:rPr>
              <w:t>IT or Department Cost?</w:t>
            </w:r>
          </w:p>
        </w:tc>
      </w:tr>
      <w:tr w:rsidR="00A756FA" w:rsidRPr="00FE53AD" w:rsidTr="00A756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31" w:type="dxa"/>
            <w:noWrap/>
            <w:hideMark/>
          </w:tcPr>
          <w:p w:rsidR="00A756FA" w:rsidRPr="00FE53AD" w:rsidRDefault="00A756FA" w:rsidP="00A756FA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435" w:type="dxa"/>
            <w:noWrap/>
            <w:hideMark/>
          </w:tcPr>
          <w:p w:rsidR="00A756FA" w:rsidRPr="00FE53AD" w:rsidRDefault="00A756FA" w:rsidP="00A756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4040" w:type="dxa"/>
            <w:noWrap/>
            <w:hideMark/>
          </w:tcPr>
          <w:p w:rsidR="00A756FA" w:rsidRPr="00FE53AD" w:rsidRDefault="00A756FA" w:rsidP="00A756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A756FA" w:rsidRPr="00FE53AD" w:rsidTr="00A756F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31" w:type="dxa"/>
            <w:noWrap/>
            <w:hideMark/>
          </w:tcPr>
          <w:p w:rsidR="00A756FA" w:rsidRPr="00FE53AD" w:rsidRDefault="00A756FA" w:rsidP="00A756FA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E53AD">
              <w:rPr>
                <w:rFonts w:ascii="Calibri" w:eastAsia="Times New Roman" w:hAnsi="Calibri" w:cs="Calibri"/>
                <w:color w:val="000000"/>
                <w:lang w:eastAsia="en-GB"/>
              </w:rPr>
              <w:t>BW Laser Printers</w:t>
            </w:r>
          </w:p>
        </w:tc>
        <w:tc>
          <w:tcPr>
            <w:tcW w:w="3435" w:type="dxa"/>
            <w:noWrap/>
            <w:hideMark/>
          </w:tcPr>
          <w:p w:rsidR="00A756FA" w:rsidRPr="00FE53AD" w:rsidRDefault="00A756FA" w:rsidP="00A756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E53AD">
              <w:rPr>
                <w:rFonts w:ascii="Calibri" w:eastAsia="Times New Roman" w:hAnsi="Calibri" w:cs="Calibri"/>
                <w:color w:val="000000"/>
                <w:lang w:eastAsia="en-GB"/>
              </w:rPr>
              <w:t>On Failure/</w:t>
            </w:r>
            <w:proofErr w:type="spellStart"/>
            <w:r w:rsidRPr="00FE53AD">
              <w:rPr>
                <w:rFonts w:ascii="Calibri" w:eastAsia="Times New Roman" w:hAnsi="Calibri" w:cs="Calibri"/>
                <w:color w:val="000000"/>
                <w:lang w:eastAsia="en-GB"/>
              </w:rPr>
              <w:t>Obsolence</w:t>
            </w:r>
            <w:proofErr w:type="spellEnd"/>
          </w:p>
        </w:tc>
        <w:tc>
          <w:tcPr>
            <w:tcW w:w="4040" w:type="dxa"/>
            <w:noWrap/>
            <w:hideMark/>
          </w:tcPr>
          <w:p w:rsidR="00A756FA" w:rsidRPr="00FE53AD" w:rsidRDefault="00A756FA" w:rsidP="00A756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E53AD">
              <w:rPr>
                <w:rFonts w:ascii="Calibri" w:eastAsia="Times New Roman" w:hAnsi="Calibri" w:cs="Calibri"/>
                <w:color w:val="000000"/>
                <w:lang w:eastAsia="en-GB"/>
              </w:rPr>
              <w:t>IT</w:t>
            </w:r>
          </w:p>
        </w:tc>
      </w:tr>
      <w:tr w:rsidR="00A756FA" w:rsidRPr="00FE53AD" w:rsidTr="00A756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31" w:type="dxa"/>
            <w:noWrap/>
            <w:hideMark/>
          </w:tcPr>
          <w:p w:rsidR="00A756FA" w:rsidRPr="00FE53AD" w:rsidRDefault="00A756FA" w:rsidP="00A756FA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E53AD">
              <w:rPr>
                <w:rFonts w:ascii="Calibri" w:eastAsia="Times New Roman" w:hAnsi="Calibri" w:cs="Calibri"/>
                <w:color w:val="000000"/>
                <w:lang w:eastAsia="en-GB"/>
              </w:rPr>
              <w:t>Colour Laser Printers</w:t>
            </w:r>
          </w:p>
        </w:tc>
        <w:tc>
          <w:tcPr>
            <w:tcW w:w="3435" w:type="dxa"/>
            <w:noWrap/>
            <w:hideMark/>
          </w:tcPr>
          <w:p w:rsidR="00A756FA" w:rsidRPr="00FE53AD" w:rsidRDefault="00A756FA" w:rsidP="00A756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E53AD">
              <w:rPr>
                <w:rFonts w:ascii="Calibri" w:eastAsia="Times New Roman" w:hAnsi="Calibri" w:cs="Calibri"/>
                <w:color w:val="000000"/>
                <w:lang w:eastAsia="en-GB"/>
              </w:rPr>
              <w:t>On Failure/</w:t>
            </w:r>
            <w:proofErr w:type="spellStart"/>
            <w:r w:rsidRPr="00FE53AD">
              <w:rPr>
                <w:rFonts w:ascii="Calibri" w:eastAsia="Times New Roman" w:hAnsi="Calibri" w:cs="Calibri"/>
                <w:color w:val="000000"/>
                <w:lang w:eastAsia="en-GB"/>
              </w:rPr>
              <w:t>Obsolence</w:t>
            </w:r>
            <w:proofErr w:type="spellEnd"/>
          </w:p>
        </w:tc>
        <w:tc>
          <w:tcPr>
            <w:tcW w:w="4040" w:type="dxa"/>
            <w:noWrap/>
            <w:hideMark/>
          </w:tcPr>
          <w:p w:rsidR="00A756FA" w:rsidRPr="00FE53AD" w:rsidRDefault="00A756FA" w:rsidP="00A756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E53AD">
              <w:rPr>
                <w:rFonts w:ascii="Calibri" w:eastAsia="Times New Roman" w:hAnsi="Calibri" w:cs="Calibri"/>
                <w:color w:val="000000"/>
                <w:lang w:eastAsia="en-GB"/>
              </w:rPr>
              <w:t>IT</w:t>
            </w:r>
          </w:p>
        </w:tc>
      </w:tr>
      <w:tr w:rsidR="00A756FA" w:rsidRPr="00FE53AD" w:rsidTr="00A756F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31" w:type="dxa"/>
            <w:noWrap/>
            <w:hideMark/>
          </w:tcPr>
          <w:p w:rsidR="00A756FA" w:rsidRPr="00FE53AD" w:rsidRDefault="00A756FA" w:rsidP="00A756FA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E53AD">
              <w:rPr>
                <w:rFonts w:ascii="Calibri" w:eastAsia="Times New Roman" w:hAnsi="Calibri" w:cs="Calibri"/>
                <w:color w:val="000000"/>
                <w:lang w:eastAsia="en-GB"/>
              </w:rPr>
              <w:t>MFP's (Large Copiers)</w:t>
            </w:r>
          </w:p>
        </w:tc>
        <w:tc>
          <w:tcPr>
            <w:tcW w:w="3435" w:type="dxa"/>
            <w:noWrap/>
            <w:hideMark/>
          </w:tcPr>
          <w:p w:rsidR="00A756FA" w:rsidRPr="00FE53AD" w:rsidRDefault="00A756FA" w:rsidP="00A756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E53AD">
              <w:rPr>
                <w:rFonts w:ascii="Calibri" w:eastAsia="Times New Roman" w:hAnsi="Calibri" w:cs="Calibri"/>
                <w:color w:val="000000"/>
                <w:lang w:eastAsia="en-GB"/>
              </w:rPr>
              <w:t>When Lease is due</w:t>
            </w:r>
          </w:p>
        </w:tc>
        <w:tc>
          <w:tcPr>
            <w:tcW w:w="4040" w:type="dxa"/>
            <w:noWrap/>
            <w:hideMark/>
          </w:tcPr>
          <w:p w:rsidR="00A756FA" w:rsidRPr="00FE53AD" w:rsidRDefault="00A756FA" w:rsidP="00A756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E53AD">
              <w:rPr>
                <w:rFonts w:ascii="Calibri" w:eastAsia="Times New Roman" w:hAnsi="Calibri" w:cs="Calibri"/>
                <w:color w:val="000000"/>
                <w:lang w:eastAsia="en-GB"/>
              </w:rPr>
              <w:t>Leased except DT Department</w:t>
            </w:r>
          </w:p>
        </w:tc>
      </w:tr>
      <w:tr w:rsidR="00A756FA" w:rsidRPr="00FE53AD" w:rsidTr="00A756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31" w:type="dxa"/>
            <w:noWrap/>
            <w:hideMark/>
          </w:tcPr>
          <w:p w:rsidR="00A756FA" w:rsidRPr="00FE53AD" w:rsidRDefault="00A756FA" w:rsidP="00A756FA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FE53AD">
              <w:rPr>
                <w:rFonts w:ascii="Calibri" w:eastAsia="Times New Roman" w:hAnsi="Calibri" w:cs="Calibri"/>
                <w:color w:val="000000"/>
                <w:lang w:eastAsia="en-GB"/>
              </w:rPr>
              <w:t>InkJet</w:t>
            </w:r>
            <w:proofErr w:type="spellEnd"/>
            <w:r w:rsidRPr="00FE53AD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Printers</w:t>
            </w:r>
          </w:p>
        </w:tc>
        <w:tc>
          <w:tcPr>
            <w:tcW w:w="3435" w:type="dxa"/>
            <w:noWrap/>
            <w:hideMark/>
          </w:tcPr>
          <w:p w:rsidR="00A756FA" w:rsidRPr="00FE53AD" w:rsidRDefault="00A756FA" w:rsidP="00A756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E53AD">
              <w:rPr>
                <w:rFonts w:ascii="Calibri" w:eastAsia="Times New Roman" w:hAnsi="Calibri" w:cs="Calibri"/>
                <w:color w:val="000000"/>
                <w:lang w:eastAsia="en-GB"/>
              </w:rPr>
              <w:t>On Failure/</w:t>
            </w:r>
            <w:proofErr w:type="spellStart"/>
            <w:r w:rsidRPr="00FE53AD">
              <w:rPr>
                <w:rFonts w:ascii="Calibri" w:eastAsia="Times New Roman" w:hAnsi="Calibri" w:cs="Calibri"/>
                <w:color w:val="000000"/>
                <w:lang w:eastAsia="en-GB"/>
              </w:rPr>
              <w:t>Obsolence</w:t>
            </w:r>
            <w:proofErr w:type="spellEnd"/>
          </w:p>
        </w:tc>
        <w:tc>
          <w:tcPr>
            <w:tcW w:w="4040" w:type="dxa"/>
            <w:noWrap/>
            <w:hideMark/>
          </w:tcPr>
          <w:p w:rsidR="00A756FA" w:rsidRPr="00FE53AD" w:rsidRDefault="00A756FA" w:rsidP="00A756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E53AD">
              <w:rPr>
                <w:rFonts w:ascii="Calibri" w:eastAsia="Times New Roman" w:hAnsi="Calibri" w:cs="Calibri"/>
                <w:color w:val="000000"/>
                <w:lang w:eastAsia="en-GB"/>
              </w:rPr>
              <w:t>Department</w:t>
            </w:r>
          </w:p>
        </w:tc>
      </w:tr>
      <w:tr w:rsidR="00A756FA" w:rsidRPr="00FE53AD" w:rsidTr="00A756F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31" w:type="dxa"/>
            <w:noWrap/>
            <w:hideMark/>
          </w:tcPr>
          <w:p w:rsidR="00A756FA" w:rsidRPr="00FE53AD" w:rsidRDefault="00A756FA" w:rsidP="00A756FA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E53AD">
              <w:rPr>
                <w:rFonts w:ascii="Calibri" w:eastAsia="Times New Roman" w:hAnsi="Calibri" w:cs="Calibri"/>
                <w:color w:val="000000"/>
                <w:lang w:eastAsia="en-GB"/>
              </w:rPr>
              <w:t>Scanners</w:t>
            </w:r>
          </w:p>
        </w:tc>
        <w:tc>
          <w:tcPr>
            <w:tcW w:w="3435" w:type="dxa"/>
            <w:noWrap/>
            <w:hideMark/>
          </w:tcPr>
          <w:p w:rsidR="00A756FA" w:rsidRPr="00FE53AD" w:rsidRDefault="00A756FA" w:rsidP="00A756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E53AD">
              <w:rPr>
                <w:rFonts w:ascii="Calibri" w:eastAsia="Times New Roman" w:hAnsi="Calibri" w:cs="Calibri"/>
                <w:color w:val="000000"/>
                <w:lang w:eastAsia="en-GB"/>
              </w:rPr>
              <w:t>On Failure/</w:t>
            </w:r>
            <w:proofErr w:type="spellStart"/>
            <w:r w:rsidRPr="00FE53AD">
              <w:rPr>
                <w:rFonts w:ascii="Calibri" w:eastAsia="Times New Roman" w:hAnsi="Calibri" w:cs="Calibri"/>
                <w:color w:val="000000"/>
                <w:lang w:eastAsia="en-GB"/>
              </w:rPr>
              <w:t>Obsolence</w:t>
            </w:r>
            <w:proofErr w:type="spellEnd"/>
          </w:p>
        </w:tc>
        <w:tc>
          <w:tcPr>
            <w:tcW w:w="4040" w:type="dxa"/>
            <w:noWrap/>
            <w:hideMark/>
          </w:tcPr>
          <w:p w:rsidR="00A756FA" w:rsidRPr="00FE53AD" w:rsidRDefault="00A756FA" w:rsidP="00A756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E53AD">
              <w:rPr>
                <w:rFonts w:ascii="Calibri" w:eastAsia="Times New Roman" w:hAnsi="Calibri" w:cs="Calibri"/>
                <w:color w:val="000000"/>
                <w:lang w:eastAsia="en-GB"/>
              </w:rPr>
              <w:t>Department</w:t>
            </w:r>
          </w:p>
        </w:tc>
      </w:tr>
      <w:tr w:rsidR="00A756FA" w:rsidRPr="00FE53AD" w:rsidTr="00A756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31" w:type="dxa"/>
            <w:noWrap/>
            <w:hideMark/>
          </w:tcPr>
          <w:p w:rsidR="00A756FA" w:rsidRPr="00FE53AD" w:rsidRDefault="00A756FA" w:rsidP="00A756FA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E53AD">
              <w:rPr>
                <w:rFonts w:ascii="Calibri" w:eastAsia="Times New Roman" w:hAnsi="Calibri" w:cs="Calibri"/>
                <w:color w:val="000000"/>
                <w:lang w:eastAsia="en-GB"/>
              </w:rPr>
              <w:t>Projectors</w:t>
            </w:r>
          </w:p>
        </w:tc>
        <w:tc>
          <w:tcPr>
            <w:tcW w:w="3435" w:type="dxa"/>
            <w:noWrap/>
            <w:hideMark/>
          </w:tcPr>
          <w:p w:rsidR="00A756FA" w:rsidRPr="00FE53AD" w:rsidRDefault="00A756FA" w:rsidP="00A756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E53AD">
              <w:rPr>
                <w:rFonts w:ascii="Calibri" w:eastAsia="Times New Roman" w:hAnsi="Calibri" w:cs="Calibri"/>
                <w:color w:val="000000"/>
                <w:lang w:eastAsia="en-GB"/>
              </w:rPr>
              <w:t>5 Years</w:t>
            </w:r>
          </w:p>
        </w:tc>
        <w:tc>
          <w:tcPr>
            <w:tcW w:w="4040" w:type="dxa"/>
            <w:noWrap/>
            <w:hideMark/>
          </w:tcPr>
          <w:p w:rsidR="00A756FA" w:rsidRPr="00FE53AD" w:rsidRDefault="00A756FA" w:rsidP="00A756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E53AD">
              <w:rPr>
                <w:rFonts w:ascii="Calibri" w:eastAsia="Times New Roman" w:hAnsi="Calibri" w:cs="Calibri"/>
                <w:color w:val="000000"/>
                <w:lang w:eastAsia="en-GB"/>
              </w:rPr>
              <w:t>IT</w:t>
            </w:r>
          </w:p>
        </w:tc>
      </w:tr>
      <w:tr w:rsidR="00A756FA" w:rsidRPr="00FE53AD" w:rsidTr="00A756F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31" w:type="dxa"/>
            <w:noWrap/>
            <w:hideMark/>
          </w:tcPr>
          <w:p w:rsidR="00A756FA" w:rsidRPr="00FE53AD" w:rsidRDefault="00A756FA" w:rsidP="00A756FA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E53AD">
              <w:rPr>
                <w:rFonts w:ascii="Calibri" w:eastAsia="Times New Roman" w:hAnsi="Calibri" w:cs="Calibri"/>
                <w:color w:val="000000"/>
                <w:lang w:eastAsia="en-GB"/>
              </w:rPr>
              <w:t>Monitors</w:t>
            </w:r>
          </w:p>
        </w:tc>
        <w:tc>
          <w:tcPr>
            <w:tcW w:w="3435" w:type="dxa"/>
            <w:noWrap/>
            <w:hideMark/>
          </w:tcPr>
          <w:p w:rsidR="00A756FA" w:rsidRPr="00FE53AD" w:rsidRDefault="00A756FA" w:rsidP="00A756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E53AD">
              <w:rPr>
                <w:rFonts w:ascii="Calibri" w:eastAsia="Times New Roman" w:hAnsi="Calibri" w:cs="Calibri"/>
                <w:color w:val="000000"/>
                <w:lang w:eastAsia="en-GB"/>
              </w:rPr>
              <w:t>On Failure/</w:t>
            </w:r>
            <w:proofErr w:type="spellStart"/>
            <w:r w:rsidRPr="00FE53AD">
              <w:rPr>
                <w:rFonts w:ascii="Calibri" w:eastAsia="Times New Roman" w:hAnsi="Calibri" w:cs="Calibri"/>
                <w:color w:val="000000"/>
                <w:lang w:eastAsia="en-GB"/>
              </w:rPr>
              <w:t>Obsolence</w:t>
            </w:r>
            <w:proofErr w:type="spellEnd"/>
          </w:p>
        </w:tc>
        <w:tc>
          <w:tcPr>
            <w:tcW w:w="4040" w:type="dxa"/>
            <w:noWrap/>
            <w:hideMark/>
          </w:tcPr>
          <w:p w:rsidR="00A756FA" w:rsidRPr="00FE53AD" w:rsidRDefault="00A756FA" w:rsidP="00A756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E53AD">
              <w:rPr>
                <w:rFonts w:ascii="Calibri" w:eastAsia="Times New Roman" w:hAnsi="Calibri" w:cs="Calibri"/>
                <w:color w:val="000000"/>
                <w:lang w:eastAsia="en-GB"/>
              </w:rPr>
              <w:t>IT</w:t>
            </w:r>
          </w:p>
        </w:tc>
      </w:tr>
      <w:tr w:rsidR="00A756FA" w:rsidRPr="00FE53AD" w:rsidTr="00A756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31" w:type="dxa"/>
            <w:noWrap/>
            <w:hideMark/>
          </w:tcPr>
          <w:p w:rsidR="00A756FA" w:rsidRPr="00FE53AD" w:rsidRDefault="00A756FA" w:rsidP="00A756FA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E53AD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ICT Room </w:t>
            </w:r>
            <w:proofErr w:type="spellStart"/>
            <w:r w:rsidRPr="00FE53AD">
              <w:rPr>
                <w:rFonts w:ascii="Calibri" w:eastAsia="Times New Roman" w:hAnsi="Calibri" w:cs="Calibri"/>
                <w:color w:val="000000"/>
                <w:lang w:eastAsia="en-GB"/>
              </w:rPr>
              <w:t>SmartBoards</w:t>
            </w:r>
            <w:proofErr w:type="spellEnd"/>
          </w:p>
        </w:tc>
        <w:tc>
          <w:tcPr>
            <w:tcW w:w="3435" w:type="dxa"/>
            <w:noWrap/>
            <w:hideMark/>
          </w:tcPr>
          <w:p w:rsidR="00A756FA" w:rsidRPr="00FE53AD" w:rsidRDefault="00A756FA" w:rsidP="00A756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E53AD">
              <w:rPr>
                <w:rFonts w:ascii="Calibri" w:eastAsia="Times New Roman" w:hAnsi="Calibri" w:cs="Calibri"/>
                <w:color w:val="000000"/>
                <w:lang w:eastAsia="en-GB"/>
              </w:rPr>
              <w:t>6 Years</w:t>
            </w:r>
          </w:p>
        </w:tc>
        <w:tc>
          <w:tcPr>
            <w:tcW w:w="4040" w:type="dxa"/>
            <w:noWrap/>
            <w:hideMark/>
          </w:tcPr>
          <w:p w:rsidR="00A756FA" w:rsidRPr="00FE53AD" w:rsidRDefault="00A756FA" w:rsidP="00A756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E53AD">
              <w:rPr>
                <w:rFonts w:ascii="Calibri" w:eastAsia="Times New Roman" w:hAnsi="Calibri" w:cs="Calibri"/>
                <w:color w:val="000000"/>
                <w:lang w:eastAsia="en-GB"/>
              </w:rPr>
              <w:t>IT</w:t>
            </w:r>
          </w:p>
        </w:tc>
      </w:tr>
      <w:tr w:rsidR="00A756FA" w:rsidRPr="00FE53AD" w:rsidTr="00A756F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31" w:type="dxa"/>
            <w:noWrap/>
            <w:hideMark/>
          </w:tcPr>
          <w:p w:rsidR="00A756FA" w:rsidRPr="00FE53AD" w:rsidRDefault="00A756FA" w:rsidP="00A756FA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E53AD">
              <w:rPr>
                <w:rFonts w:ascii="Calibri" w:eastAsia="Times New Roman" w:hAnsi="Calibri" w:cs="Calibri"/>
                <w:color w:val="000000"/>
                <w:lang w:eastAsia="en-GB"/>
              </w:rPr>
              <w:t>Other Smartboards</w:t>
            </w:r>
          </w:p>
        </w:tc>
        <w:tc>
          <w:tcPr>
            <w:tcW w:w="3435" w:type="dxa"/>
            <w:noWrap/>
            <w:hideMark/>
          </w:tcPr>
          <w:p w:rsidR="00A756FA" w:rsidRPr="00FE53AD" w:rsidRDefault="00A756FA" w:rsidP="00A756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E53AD">
              <w:rPr>
                <w:rFonts w:ascii="Calibri" w:eastAsia="Times New Roman" w:hAnsi="Calibri" w:cs="Calibri"/>
                <w:color w:val="000000"/>
                <w:lang w:eastAsia="en-GB"/>
              </w:rPr>
              <w:t>On Failure/</w:t>
            </w:r>
            <w:proofErr w:type="spellStart"/>
            <w:r w:rsidRPr="00FE53AD">
              <w:rPr>
                <w:rFonts w:ascii="Calibri" w:eastAsia="Times New Roman" w:hAnsi="Calibri" w:cs="Calibri"/>
                <w:color w:val="000000"/>
                <w:lang w:eastAsia="en-GB"/>
              </w:rPr>
              <w:t>Obsolence</w:t>
            </w:r>
            <w:proofErr w:type="spellEnd"/>
          </w:p>
        </w:tc>
        <w:tc>
          <w:tcPr>
            <w:tcW w:w="4040" w:type="dxa"/>
            <w:noWrap/>
            <w:hideMark/>
          </w:tcPr>
          <w:p w:rsidR="00A756FA" w:rsidRPr="00FE53AD" w:rsidRDefault="00A756FA" w:rsidP="00A756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E53AD">
              <w:rPr>
                <w:rFonts w:ascii="Calibri" w:eastAsia="Times New Roman" w:hAnsi="Calibri" w:cs="Calibri"/>
                <w:color w:val="000000"/>
                <w:lang w:eastAsia="en-GB"/>
              </w:rPr>
              <w:t>Department</w:t>
            </w:r>
          </w:p>
        </w:tc>
      </w:tr>
      <w:tr w:rsidR="00A756FA" w:rsidRPr="00FE53AD" w:rsidTr="00A756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31" w:type="dxa"/>
            <w:noWrap/>
            <w:hideMark/>
          </w:tcPr>
          <w:p w:rsidR="00A756FA" w:rsidRPr="00FE53AD" w:rsidRDefault="00A756FA" w:rsidP="00A756FA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E53AD">
              <w:rPr>
                <w:rFonts w:ascii="Calibri" w:eastAsia="Times New Roman" w:hAnsi="Calibri" w:cs="Calibri"/>
                <w:color w:val="000000"/>
                <w:lang w:eastAsia="en-GB"/>
              </w:rPr>
              <w:t>Sound Systems</w:t>
            </w:r>
          </w:p>
        </w:tc>
        <w:tc>
          <w:tcPr>
            <w:tcW w:w="3435" w:type="dxa"/>
            <w:noWrap/>
            <w:hideMark/>
          </w:tcPr>
          <w:p w:rsidR="00A756FA" w:rsidRPr="00FE53AD" w:rsidRDefault="00A756FA" w:rsidP="00A756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E53AD">
              <w:rPr>
                <w:rFonts w:ascii="Calibri" w:eastAsia="Times New Roman" w:hAnsi="Calibri" w:cs="Calibri"/>
                <w:color w:val="000000"/>
                <w:lang w:eastAsia="en-GB"/>
              </w:rPr>
              <w:t>On Failure/</w:t>
            </w:r>
            <w:proofErr w:type="spellStart"/>
            <w:r w:rsidRPr="00FE53AD">
              <w:rPr>
                <w:rFonts w:ascii="Calibri" w:eastAsia="Times New Roman" w:hAnsi="Calibri" w:cs="Calibri"/>
                <w:color w:val="000000"/>
                <w:lang w:eastAsia="en-GB"/>
              </w:rPr>
              <w:t>Obsolence</w:t>
            </w:r>
            <w:proofErr w:type="spellEnd"/>
          </w:p>
        </w:tc>
        <w:tc>
          <w:tcPr>
            <w:tcW w:w="4040" w:type="dxa"/>
            <w:noWrap/>
            <w:hideMark/>
          </w:tcPr>
          <w:p w:rsidR="00A756FA" w:rsidRPr="00FE53AD" w:rsidRDefault="00A756FA" w:rsidP="00A756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E53AD">
              <w:rPr>
                <w:rFonts w:ascii="Calibri" w:eastAsia="Times New Roman" w:hAnsi="Calibri" w:cs="Calibri"/>
                <w:color w:val="000000"/>
                <w:lang w:eastAsia="en-GB"/>
              </w:rPr>
              <w:t>IT</w:t>
            </w:r>
          </w:p>
        </w:tc>
      </w:tr>
      <w:tr w:rsidR="00A756FA" w:rsidRPr="00FE53AD" w:rsidTr="00A756F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31" w:type="dxa"/>
            <w:noWrap/>
            <w:hideMark/>
          </w:tcPr>
          <w:p w:rsidR="00A756FA" w:rsidRPr="00FE53AD" w:rsidRDefault="00A756FA" w:rsidP="00A756FA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E53AD">
              <w:rPr>
                <w:rFonts w:ascii="Calibri" w:eastAsia="Times New Roman" w:hAnsi="Calibri" w:cs="Calibri"/>
                <w:color w:val="000000"/>
                <w:lang w:eastAsia="en-GB"/>
              </w:rPr>
              <w:t>iMacs</w:t>
            </w:r>
          </w:p>
        </w:tc>
        <w:tc>
          <w:tcPr>
            <w:tcW w:w="3435" w:type="dxa"/>
            <w:noWrap/>
            <w:hideMark/>
          </w:tcPr>
          <w:p w:rsidR="00A756FA" w:rsidRPr="00FE53AD" w:rsidRDefault="00A756FA" w:rsidP="00A756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E53AD">
              <w:rPr>
                <w:rFonts w:ascii="Calibri" w:eastAsia="Times New Roman" w:hAnsi="Calibri" w:cs="Calibri"/>
                <w:color w:val="000000"/>
                <w:lang w:eastAsia="en-GB"/>
              </w:rPr>
              <w:t>8 Years</w:t>
            </w:r>
          </w:p>
        </w:tc>
        <w:tc>
          <w:tcPr>
            <w:tcW w:w="4040" w:type="dxa"/>
            <w:noWrap/>
            <w:hideMark/>
          </w:tcPr>
          <w:p w:rsidR="00A756FA" w:rsidRPr="00FE53AD" w:rsidRDefault="00A756FA" w:rsidP="00A756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E53AD">
              <w:rPr>
                <w:rFonts w:ascii="Calibri" w:eastAsia="Times New Roman" w:hAnsi="Calibri" w:cs="Calibri"/>
                <w:color w:val="000000"/>
                <w:lang w:eastAsia="en-GB"/>
              </w:rPr>
              <w:t>????? - I want this to be included in plans</w:t>
            </w:r>
          </w:p>
        </w:tc>
      </w:tr>
      <w:tr w:rsidR="00A756FA" w:rsidRPr="00FE53AD" w:rsidTr="00A756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31" w:type="dxa"/>
            <w:noWrap/>
            <w:hideMark/>
          </w:tcPr>
          <w:p w:rsidR="00A756FA" w:rsidRPr="00FE53AD" w:rsidRDefault="00A756FA" w:rsidP="00A756FA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E53AD">
              <w:rPr>
                <w:rFonts w:ascii="Calibri" w:eastAsia="Times New Roman" w:hAnsi="Calibri" w:cs="Calibri"/>
                <w:color w:val="000000"/>
                <w:lang w:eastAsia="en-GB"/>
              </w:rPr>
              <w:t>Desktop Computers</w:t>
            </w:r>
          </w:p>
        </w:tc>
        <w:tc>
          <w:tcPr>
            <w:tcW w:w="3435" w:type="dxa"/>
            <w:noWrap/>
            <w:hideMark/>
          </w:tcPr>
          <w:p w:rsidR="00A756FA" w:rsidRPr="00FE53AD" w:rsidRDefault="00A756FA" w:rsidP="00A756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E53AD">
              <w:rPr>
                <w:rFonts w:ascii="Calibri" w:eastAsia="Times New Roman" w:hAnsi="Calibri" w:cs="Calibri"/>
                <w:color w:val="000000"/>
                <w:lang w:eastAsia="en-GB"/>
              </w:rPr>
              <w:t>6 Years</w:t>
            </w:r>
          </w:p>
        </w:tc>
        <w:tc>
          <w:tcPr>
            <w:tcW w:w="4040" w:type="dxa"/>
            <w:noWrap/>
            <w:hideMark/>
          </w:tcPr>
          <w:p w:rsidR="00A756FA" w:rsidRPr="00FE53AD" w:rsidRDefault="00A756FA" w:rsidP="00A756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E53AD">
              <w:rPr>
                <w:rFonts w:ascii="Calibri" w:eastAsia="Times New Roman" w:hAnsi="Calibri" w:cs="Calibri"/>
                <w:color w:val="000000"/>
                <w:lang w:eastAsia="en-GB"/>
              </w:rPr>
              <w:t>IT</w:t>
            </w:r>
          </w:p>
        </w:tc>
      </w:tr>
      <w:tr w:rsidR="00A756FA" w:rsidRPr="00FE53AD" w:rsidTr="00A756F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31" w:type="dxa"/>
            <w:noWrap/>
            <w:hideMark/>
          </w:tcPr>
          <w:p w:rsidR="00A756FA" w:rsidRPr="00FE53AD" w:rsidRDefault="00A756FA" w:rsidP="00A756FA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E53AD">
              <w:rPr>
                <w:rFonts w:ascii="Calibri" w:eastAsia="Times New Roman" w:hAnsi="Calibri" w:cs="Calibri"/>
                <w:color w:val="000000"/>
                <w:lang w:eastAsia="en-GB"/>
              </w:rPr>
              <w:t>Laptops</w:t>
            </w:r>
          </w:p>
        </w:tc>
        <w:tc>
          <w:tcPr>
            <w:tcW w:w="3435" w:type="dxa"/>
            <w:noWrap/>
            <w:hideMark/>
          </w:tcPr>
          <w:p w:rsidR="00A756FA" w:rsidRPr="00FE53AD" w:rsidRDefault="00A756FA" w:rsidP="00A756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E53AD">
              <w:rPr>
                <w:rFonts w:ascii="Calibri" w:eastAsia="Times New Roman" w:hAnsi="Calibri" w:cs="Calibri"/>
                <w:color w:val="000000"/>
                <w:lang w:eastAsia="en-GB"/>
              </w:rPr>
              <w:t>3 Years</w:t>
            </w:r>
          </w:p>
        </w:tc>
        <w:tc>
          <w:tcPr>
            <w:tcW w:w="4040" w:type="dxa"/>
            <w:noWrap/>
            <w:hideMark/>
          </w:tcPr>
          <w:p w:rsidR="00A756FA" w:rsidRPr="00FE53AD" w:rsidRDefault="001B0913" w:rsidP="00A756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Science</w:t>
            </w:r>
          </w:p>
        </w:tc>
      </w:tr>
      <w:tr w:rsidR="00A756FA" w:rsidRPr="00FE53AD" w:rsidTr="00A756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31" w:type="dxa"/>
            <w:noWrap/>
            <w:hideMark/>
          </w:tcPr>
          <w:p w:rsidR="00A756FA" w:rsidRPr="00FE53AD" w:rsidRDefault="00A756FA" w:rsidP="00A756FA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E53AD">
              <w:rPr>
                <w:rFonts w:ascii="Calibri" w:eastAsia="Times New Roman" w:hAnsi="Calibri" w:cs="Calibri"/>
                <w:color w:val="000000"/>
                <w:lang w:eastAsia="en-GB"/>
              </w:rPr>
              <w:t>Laptop Equipment (Trolleys)</w:t>
            </w:r>
          </w:p>
        </w:tc>
        <w:tc>
          <w:tcPr>
            <w:tcW w:w="3435" w:type="dxa"/>
            <w:noWrap/>
            <w:hideMark/>
          </w:tcPr>
          <w:p w:rsidR="00A756FA" w:rsidRPr="00FE53AD" w:rsidRDefault="00A756FA" w:rsidP="00A756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E53AD">
              <w:rPr>
                <w:rFonts w:ascii="Calibri" w:eastAsia="Times New Roman" w:hAnsi="Calibri" w:cs="Calibri"/>
                <w:color w:val="000000"/>
                <w:lang w:eastAsia="en-GB"/>
              </w:rPr>
              <w:t>4 Years</w:t>
            </w:r>
          </w:p>
        </w:tc>
        <w:tc>
          <w:tcPr>
            <w:tcW w:w="4040" w:type="dxa"/>
            <w:noWrap/>
            <w:hideMark/>
          </w:tcPr>
          <w:p w:rsidR="00A756FA" w:rsidRPr="00FE53AD" w:rsidRDefault="001B0913" w:rsidP="001B09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Science</w:t>
            </w:r>
          </w:p>
        </w:tc>
      </w:tr>
      <w:tr w:rsidR="00A756FA" w:rsidRPr="00FE53AD" w:rsidTr="00A756F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31" w:type="dxa"/>
            <w:noWrap/>
            <w:hideMark/>
          </w:tcPr>
          <w:p w:rsidR="00A756FA" w:rsidRPr="00FE53AD" w:rsidRDefault="00A756FA" w:rsidP="00A756FA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E53AD">
              <w:rPr>
                <w:rFonts w:ascii="Calibri" w:eastAsia="Times New Roman" w:hAnsi="Calibri" w:cs="Calibri"/>
                <w:color w:val="000000"/>
                <w:lang w:eastAsia="en-GB"/>
              </w:rPr>
              <w:t>Staff Laptops</w:t>
            </w:r>
          </w:p>
        </w:tc>
        <w:tc>
          <w:tcPr>
            <w:tcW w:w="3435" w:type="dxa"/>
            <w:noWrap/>
            <w:hideMark/>
          </w:tcPr>
          <w:p w:rsidR="00A756FA" w:rsidRPr="00FE53AD" w:rsidRDefault="00A756FA" w:rsidP="00A756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E53AD">
              <w:rPr>
                <w:rFonts w:ascii="Calibri" w:eastAsia="Times New Roman" w:hAnsi="Calibri" w:cs="Calibri"/>
                <w:color w:val="000000"/>
                <w:lang w:eastAsia="en-GB"/>
              </w:rPr>
              <w:t>5 Years</w:t>
            </w:r>
          </w:p>
        </w:tc>
        <w:tc>
          <w:tcPr>
            <w:tcW w:w="4040" w:type="dxa"/>
            <w:noWrap/>
            <w:hideMark/>
          </w:tcPr>
          <w:p w:rsidR="00A756FA" w:rsidRPr="00FE53AD" w:rsidRDefault="001B0913" w:rsidP="00A756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No further replacements planned</w:t>
            </w:r>
          </w:p>
        </w:tc>
      </w:tr>
      <w:tr w:rsidR="00A756FA" w:rsidRPr="00FE53AD" w:rsidTr="00A756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31" w:type="dxa"/>
            <w:noWrap/>
            <w:hideMark/>
          </w:tcPr>
          <w:p w:rsidR="00A756FA" w:rsidRPr="00FE53AD" w:rsidRDefault="00A756FA" w:rsidP="00A756FA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E53AD">
              <w:rPr>
                <w:rFonts w:ascii="Calibri" w:eastAsia="Times New Roman" w:hAnsi="Calibri" w:cs="Calibri"/>
                <w:color w:val="000000"/>
                <w:lang w:eastAsia="en-GB"/>
              </w:rPr>
              <w:t>Tablets</w:t>
            </w:r>
          </w:p>
        </w:tc>
        <w:tc>
          <w:tcPr>
            <w:tcW w:w="3435" w:type="dxa"/>
            <w:noWrap/>
            <w:hideMark/>
          </w:tcPr>
          <w:p w:rsidR="00A756FA" w:rsidRPr="00FE53AD" w:rsidRDefault="00A756FA" w:rsidP="00A756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E53AD">
              <w:rPr>
                <w:rFonts w:ascii="Calibri" w:eastAsia="Times New Roman" w:hAnsi="Calibri" w:cs="Calibri"/>
                <w:color w:val="000000"/>
                <w:lang w:eastAsia="en-GB"/>
              </w:rPr>
              <w:t>4 Years</w:t>
            </w:r>
          </w:p>
        </w:tc>
        <w:tc>
          <w:tcPr>
            <w:tcW w:w="4040" w:type="dxa"/>
            <w:noWrap/>
            <w:hideMark/>
          </w:tcPr>
          <w:p w:rsidR="00A756FA" w:rsidRPr="00FE53AD" w:rsidRDefault="00A756FA" w:rsidP="00A756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E53AD">
              <w:rPr>
                <w:rFonts w:ascii="Calibri" w:eastAsia="Times New Roman" w:hAnsi="Calibri" w:cs="Calibri"/>
                <w:color w:val="000000"/>
                <w:lang w:eastAsia="en-GB"/>
              </w:rPr>
              <w:t>IT</w:t>
            </w:r>
          </w:p>
        </w:tc>
      </w:tr>
      <w:tr w:rsidR="00A756FA" w:rsidRPr="00FE53AD" w:rsidTr="00A756F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31" w:type="dxa"/>
            <w:noWrap/>
            <w:hideMark/>
          </w:tcPr>
          <w:p w:rsidR="00A756FA" w:rsidRPr="00FE53AD" w:rsidRDefault="00A756FA" w:rsidP="00A756FA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E53AD">
              <w:rPr>
                <w:rFonts w:ascii="Calibri" w:eastAsia="Times New Roman" w:hAnsi="Calibri" w:cs="Calibri"/>
                <w:color w:val="000000"/>
                <w:lang w:eastAsia="en-GB"/>
              </w:rPr>
              <w:t>Servers</w:t>
            </w:r>
          </w:p>
        </w:tc>
        <w:tc>
          <w:tcPr>
            <w:tcW w:w="3435" w:type="dxa"/>
            <w:noWrap/>
            <w:hideMark/>
          </w:tcPr>
          <w:p w:rsidR="00A756FA" w:rsidRPr="00FE53AD" w:rsidRDefault="00A756FA" w:rsidP="00A756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E53AD">
              <w:rPr>
                <w:rFonts w:ascii="Calibri" w:eastAsia="Times New Roman" w:hAnsi="Calibri" w:cs="Calibri"/>
                <w:color w:val="000000"/>
                <w:lang w:eastAsia="en-GB"/>
              </w:rPr>
              <w:t>5 Years</w:t>
            </w:r>
          </w:p>
        </w:tc>
        <w:tc>
          <w:tcPr>
            <w:tcW w:w="4040" w:type="dxa"/>
            <w:noWrap/>
            <w:hideMark/>
          </w:tcPr>
          <w:p w:rsidR="00A756FA" w:rsidRPr="00FE53AD" w:rsidRDefault="00A756FA" w:rsidP="00A756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E53AD">
              <w:rPr>
                <w:rFonts w:ascii="Calibri" w:eastAsia="Times New Roman" w:hAnsi="Calibri" w:cs="Calibri"/>
                <w:color w:val="000000"/>
                <w:lang w:eastAsia="en-GB"/>
              </w:rPr>
              <w:t>IT</w:t>
            </w:r>
          </w:p>
        </w:tc>
      </w:tr>
      <w:tr w:rsidR="00A756FA" w:rsidRPr="00FE53AD" w:rsidTr="00A756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31" w:type="dxa"/>
            <w:noWrap/>
            <w:hideMark/>
          </w:tcPr>
          <w:p w:rsidR="00A756FA" w:rsidRPr="00FE53AD" w:rsidRDefault="00A756FA" w:rsidP="00A756FA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E53AD">
              <w:rPr>
                <w:rFonts w:ascii="Calibri" w:eastAsia="Times New Roman" w:hAnsi="Calibri" w:cs="Calibri"/>
                <w:color w:val="000000"/>
                <w:lang w:eastAsia="en-GB"/>
              </w:rPr>
              <w:t>SANs (Storage Area Networks)</w:t>
            </w:r>
          </w:p>
        </w:tc>
        <w:tc>
          <w:tcPr>
            <w:tcW w:w="3435" w:type="dxa"/>
            <w:noWrap/>
            <w:hideMark/>
          </w:tcPr>
          <w:p w:rsidR="00A756FA" w:rsidRPr="00FE53AD" w:rsidRDefault="00A756FA" w:rsidP="00A756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E53AD">
              <w:rPr>
                <w:rFonts w:ascii="Calibri" w:eastAsia="Times New Roman" w:hAnsi="Calibri" w:cs="Calibri"/>
                <w:color w:val="000000"/>
                <w:lang w:eastAsia="en-GB"/>
              </w:rPr>
              <w:t>5 Years</w:t>
            </w:r>
          </w:p>
        </w:tc>
        <w:tc>
          <w:tcPr>
            <w:tcW w:w="4040" w:type="dxa"/>
            <w:noWrap/>
            <w:hideMark/>
          </w:tcPr>
          <w:p w:rsidR="00A756FA" w:rsidRPr="00FE53AD" w:rsidRDefault="00A756FA" w:rsidP="00A756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E53AD">
              <w:rPr>
                <w:rFonts w:ascii="Calibri" w:eastAsia="Times New Roman" w:hAnsi="Calibri" w:cs="Calibri"/>
                <w:color w:val="000000"/>
                <w:lang w:eastAsia="en-GB"/>
              </w:rPr>
              <w:t>IT</w:t>
            </w:r>
          </w:p>
        </w:tc>
      </w:tr>
      <w:tr w:rsidR="00A756FA" w:rsidRPr="00FE53AD" w:rsidTr="00A756F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31" w:type="dxa"/>
            <w:noWrap/>
            <w:hideMark/>
          </w:tcPr>
          <w:p w:rsidR="00A756FA" w:rsidRPr="00FE53AD" w:rsidRDefault="00A756FA" w:rsidP="00A756FA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proofErr w:type="spellStart"/>
            <w:r w:rsidRPr="00FE53AD">
              <w:rPr>
                <w:rFonts w:ascii="Calibri" w:eastAsia="Times New Roman" w:hAnsi="Calibri" w:cs="Calibri"/>
                <w:color w:val="000000"/>
                <w:lang w:eastAsia="en-GB"/>
              </w:rPr>
              <w:t>BackUp</w:t>
            </w:r>
            <w:proofErr w:type="spellEnd"/>
            <w:r w:rsidRPr="00FE53AD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Storage</w:t>
            </w:r>
          </w:p>
        </w:tc>
        <w:tc>
          <w:tcPr>
            <w:tcW w:w="3435" w:type="dxa"/>
            <w:noWrap/>
            <w:hideMark/>
          </w:tcPr>
          <w:p w:rsidR="00A756FA" w:rsidRPr="00FE53AD" w:rsidRDefault="00A756FA" w:rsidP="00A756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7 Years</w:t>
            </w:r>
          </w:p>
        </w:tc>
        <w:tc>
          <w:tcPr>
            <w:tcW w:w="4040" w:type="dxa"/>
            <w:noWrap/>
            <w:hideMark/>
          </w:tcPr>
          <w:p w:rsidR="00A756FA" w:rsidRPr="00FE53AD" w:rsidRDefault="00A756FA" w:rsidP="00A756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E53AD">
              <w:rPr>
                <w:rFonts w:ascii="Calibri" w:eastAsia="Times New Roman" w:hAnsi="Calibri" w:cs="Calibri"/>
                <w:color w:val="000000"/>
                <w:lang w:eastAsia="en-GB"/>
              </w:rPr>
              <w:t>IT</w:t>
            </w:r>
          </w:p>
        </w:tc>
      </w:tr>
      <w:tr w:rsidR="00A756FA" w:rsidRPr="00FE53AD" w:rsidTr="00A756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31" w:type="dxa"/>
            <w:noWrap/>
            <w:hideMark/>
          </w:tcPr>
          <w:p w:rsidR="00A756FA" w:rsidRPr="00FE53AD" w:rsidRDefault="00A756FA" w:rsidP="00A756FA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E53AD">
              <w:rPr>
                <w:rFonts w:ascii="Calibri" w:eastAsia="Times New Roman" w:hAnsi="Calibri" w:cs="Calibri"/>
                <w:color w:val="000000"/>
                <w:lang w:eastAsia="en-GB"/>
              </w:rPr>
              <w:t>Other Appliances</w:t>
            </w:r>
          </w:p>
        </w:tc>
        <w:tc>
          <w:tcPr>
            <w:tcW w:w="3435" w:type="dxa"/>
            <w:noWrap/>
            <w:hideMark/>
          </w:tcPr>
          <w:p w:rsidR="00A756FA" w:rsidRPr="00FE53AD" w:rsidRDefault="00A756FA" w:rsidP="00A756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E53AD">
              <w:rPr>
                <w:rFonts w:ascii="Calibri" w:eastAsia="Times New Roman" w:hAnsi="Calibri" w:cs="Calibri"/>
                <w:color w:val="000000"/>
                <w:lang w:eastAsia="en-GB"/>
              </w:rPr>
              <w:t>On Failure</w:t>
            </w:r>
          </w:p>
        </w:tc>
        <w:tc>
          <w:tcPr>
            <w:tcW w:w="4040" w:type="dxa"/>
            <w:noWrap/>
            <w:hideMark/>
          </w:tcPr>
          <w:p w:rsidR="00A756FA" w:rsidRPr="00FE53AD" w:rsidRDefault="00A756FA" w:rsidP="00A756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E53AD">
              <w:rPr>
                <w:rFonts w:ascii="Calibri" w:eastAsia="Times New Roman" w:hAnsi="Calibri" w:cs="Calibri"/>
                <w:color w:val="000000"/>
                <w:lang w:eastAsia="en-GB"/>
              </w:rPr>
              <w:t>IT</w:t>
            </w:r>
          </w:p>
        </w:tc>
      </w:tr>
      <w:tr w:rsidR="00A756FA" w:rsidRPr="00FE53AD" w:rsidTr="00A756F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31" w:type="dxa"/>
            <w:noWrap/>
            <w:hideMark/>
          </w:tcPr>
          <w:p w:rsidR="00A756FA" w:rsidRPr="00FE53AD" w:rsidRDefault="00A756FA" w:rsidP="00A756FA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E53AD">
              <w:rPr>
                <w:rFonts w:ascii="Calibri" w:eastAsia="Times New Roman" w:hAnsi="Calibri" w:cs="Calibri"/>
                <w:color w:val="000000"/>
                <w:lang w:eastAsia="en-GB"/>
              </w:rPr>
              <w:t>Core Switching</w:t>
            </w:r>
          </w:p>
        </w:tc>
        <w:tc>
          <w:tcPr>
            <w:tcW w:w="3435" w:type="dxa"/>
            <w:noWrap/>
            <w:hideMark/>
          </w:tcPr>
          <w:p w:rsidR="00A756FA" w:rsidRPr="00FE53AD" w:rsidRDefault="00A756FA" w:rsidP="00A756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8 Years</w:t>
            </w:r>
            <w:r w:rsidR="008430A6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(Lifetime warranty)</w:t>
            </w:r>
          </w:p>
        </w:tc>
        <w:tc>
          <w:tcPr>
            <w:tcW w:w="4040" w:type="dxa"/>
            <w:noWrap/>
            <w:hideMark/>
          </w:tcPr>
          <w:p w:rsidR="00A756FA" w:rsidRPr="00FE53AD" w:rsidRDefault="00A756FA" w:rsidP="00A756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E53AD">
              <w:rPr>
                <w:rFonts w:ascii="Calibri" w:eastAsia="Times New Roman" w:hAnsi="Calibri" w:cs="Calibri"/>
                <w:color w:val="000000"/>
                <w:lang w:eastAsia="en-GB"/>
              </w:rPr>
              <w:t>IT</w:t>
            </w:r>
          </w:p>
        </w:tc>
      </w:tr>
      <w:tr w:rsidR="00A756FA" w:rsidRPr="00FE53AD" w:rsidTr="00A756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31" w:type="dxa"/>
            <w:noWrap/>
            <w:hideMark/>
          </w:tcPr>
          <w:p w:rsidR="00A756FA" w:rsidRPr="00FE53AD" w:rsidRDefault="00A756FA" w:rsidP="00A756FA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E53AD">
              <w:rPr>
                <w:rFonts w:ascii="Calibri" w:eastAsia="Times New Roman" w:hAnsi="Calibri" w:cs="Calibri"/>
                <w:color w:val="000000"/>
                <w:lang w:eastAsia="en-GB"/>
              </w:rPr>
              <w:t>Near Edge Switching</w:t>
            </w:r>
          </w:p>
        </w:tc>
        <w:tc>
          <w:tcPr>
            <w:tcW w:w="3435" w:type="dxa"/>
            <w:noWrap/>
            <w:hideMark/>
          </w:tcPr>
          <w:p w:rsidR="00A756FA" w:rsidRPr="00FE53AD" w:rsidRDefault="00A756FA" w:rsidP="00A756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8 Years</w:t>
            </w:r>
            <w:r w:rsidR="008430A6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(Lifetime warranty)</w:t>
            </w:r>
          </w:p>
        </w:tc>
        <w:tc>
          <w:tcPr>
            <w:tcW w:w="4040" w:type="dxa"/>
            <w:noWrap/>
            <w:hideMark/>
          </w:tcPr>
          <w:p w:rsidR="00A756FA" w:rsidRPr="00FE53AD" w:rsidRDefault="00A756FA" w:rsidP="00A756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E53AD">
              <w:rPr>
                <w:rFonts w:ascii="Calibri" w:eastAsia="Times New Roman" w:hAnsi="Calibri" w:cs="Calibri"/>
                <w:color w:val="000000"/>
                <w:lang w:eastAsia="en-GB"/>
              </w:rPr>
              <w:t>IT</w:t>
            </w:r>
          </w:p>
        </w:tc>
      </w:tr>
      <w:tr w:rsidR="00A756FA" w:rsidRPr="00FE53AD" w:rsidTr="00A756F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31" w:type="dxa"/>
            <w:noWrap/>
            <w:hideMark/>
          </w:tcPr>
          <w:p w:rsidR="00A756FA" w:rsidRPr="00FE53AD" w:rsidRDefault="00A756FA" w:rsidP="00A756FA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E53AD">
              <w:rPr>
                <w:rFonts w:ascii="Calibri" w:eastAsia="Times New Roman" w:hAnsi="Calibri" w:cs="Calibri"/>
                <w:color w:val="000000"/>
                <w:lang w:eastAsia="en-GB"/>
              </w:rPr>
              <w:t>Edge Switching</w:t>
            </w:r>
          </w:p>
        </w:tc>
        <w:tc>
          <w:tcPr>
            <w:tcW w:w="3435" w:type="dxa"/>
            <w:noWrap/>
            <w:hideMark/>
          </w:tcPr>
          <w:p w:rsidR="00A756FA" w:rsidRPr="00FE53AD" w:rsidRDefault="00A756FA" w:rsidP="00A756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8 Years</w:t>
            </w:r>
            <w:r w:rsidR="008430A6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(Lifetime warranty)</w:t>
            </w:r>
          </w:p>
        </w:tc>
        <w:tc>
          <w:tcPr>
            <w:tcW w:w="4040" w:type="dxa"/>
            <w:noWrap/>
            <w:hideMark/>
          </w:tcPr>
          <w:p w:rsidR="00A756FA" w:rsidRPr="00FE53AD" w:rsidRDefault="00A756FA" w:rsidP="00A756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E53AD">
              <w:rPr>
                <w:rFonts w:ascii="Calibri" w:eastAsia="Times New Roman" w:hAnsi="Calibri" w:cs="Calibri"/>
                <w:color w:val="000000"/>
                <w:lang w:eastAsia="en-GB"/>
              </w:rPr>
              <w:t>IT</w:t>
            </w:r>
          </w:p>
        </w:tc>
      </w:tr>
      <w:tr w:rsidR="00A756FA" w:rsidRPr="00FE53AD" w:rsidTr="00A756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31" w:type="dxa"/>
            <w:noWrap/>
            <w:hideMark/>
          </w:tcPr>
          <w:p w:rsidR="00A756FA" w:rsidRPr="00FE53AD" w:rsidRDefault="00A756FA" w:rsidP="00A756FA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E53AD">
              <w:rPr>
                <w:rFonts w:ascii="Calibri" w:eastAsia="Times New Roman" w:hAnsi="Calibri" w:cs="Calibri"/>
                <w:color w:val="000000"/>
                <w:lang w:eastAsia="en-GB"/>
              </w:rPr>
              <w:t>Wireless Controller</w:t>
            </w:r>
          </w:p>
        </w:tc>
        <w:tc>
          <w:tcPr>
            <w:tcW w:w="3435" w:type="dxa"/>
            <w:noWrap/>
            <w:hideMark/>
          </w:tcPr>
          <w:p w:rsidR="00A756FA" w:rsidRPr="00FE53AD" w:rsidRDefault="00A756FA" w:rsidP="00A756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8 Years</w:t>
            </w:r>
            <w:r w:rsidR="008430A6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(Lifetime warranty)</w:t>
            </w:r>
          </w:p>
        </w:tc>
        <w:tc>
          <w:tcPr>
            <w:tcW w:w="4040" w:type="dxa"/>
            <w:noWrap/>
            <w:hideMark/>
          </w:tcPr>
          <w:p w:rsidR="00A756FA" w:rsidRPr="00FE53AD" w:rsidRDefault="00A756FA" w:rsidP="00A756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E53AD">
              <w:rPr>
                <w:rFonts w:ascii="Calibri" w:eastAsia="Times New Roman" w:hAnsi="Calibri" w:cs="Calibri"/>
                <w:color w:val="000000"/>
                <w:lang w:eastAsia="en-GB"/>
              </w:rPr>
              <w:t>IT</w:t>
            </w:r>
          </w:p>
        </w:tc>
      </w:tr>
      <w:tr w:rsidR="00A756FA" w:rsidRPr="00FE53AD" w:rsidTr="00A756F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31" w:type="dxa"/>
            <w:noWrap/>
            <w:hideMark/>
          </w:tcPr>
          <w:p w:rsidR="00A756FA" w:rsidRPr="00FE53AD" w:rsidRDefault="00A756FA" w:rsidP="00A756FA">
            <w:pPr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E53AD">
              <w:rPr>
                <w:rFonts w:ascii="Calibri" w:eastAsia="Times New Roman" w:hAnsi="Calibri" w:cs="Calibri"/>
                <w:color w:val="000000"/>
                <w:lang w:eastAsia="en-GB"/>
              </w:rPr>
              <w:t>Wireless Access Point</w:t>
            </w:r>
          </w:p>
        </w:tc>
        <w:tc>
          <w:tcPr>
            <w:tcW w:w="3435" w:type="dxa"/>
            <w:noWrap/>
            <w:hideMark/>
          </w:tcPr>
          <w:p w:rsidR="00A756FA" w:rsidRPr="00FE53AD" w:rsidRDefault="00A756FA" w:rsidP="00A756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8 Years</w:t>
            </w:r>
            <w:r w:rsidR="008430A6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(Lifetime warranty)</w:t>
            </w:r>
          </w:p>
        </w:tc>
        <w:tc>
          <w:tcPr>
            <w:tcW w:w="4040" w:type="dxa"/>
            <w:noWrap/>
            <w:hideMark/>
          </w:tcPr>
          <w:p w:rsidR="00A756FA" w:rsidRPr="00FE53AD" w:rsidRDefault="00A756FA" w:rsidP="00A756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E53AD">
              <w:rPr>
                <w:rFonts w:ascii="Calibri" w:eastAsia="Times New Roman" w:hAnsi="Calibri" w:cs="Calibri"/>
                <w:color w:val="000000"/>
                <w:lang w:eastAsia="en-GB"/>
              </w:rPr>
              <w:t>IT</w:t>
            </w:r>
          </w:p>
        </w:tc>
      </w:tr>
    </w:tbl>
    <w:p w:rsidR="00A756FA" w:rsidRDefault="00A756FA" w:rsidP="00B0465B">
      <w:pPr>
        <w:rPr>
          <w:sz w:val="24"/>
          <w:szCs w:val="24"/>
        </w:rPr>
      </w:pPr>
    </w:p>
    <w:p w:rsidR="00FE53AD" w:rsidRPr="009E4361" w:rsidRDefault="00FE53AD" w:rsidP="00B0465B">
      <w:pPr>
        <w:rPr>
          <w:sz w:val="24"/>
          <w:szCs w:val="24"/>
        </w:rPr>
      </w:pPr>
    </w:p>
    <w:sectPr w:rsidR="00FE53AD" w:rsidRPr="009E436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5230C"/>
    <w:multiLevelType w:val="hybridMultilevel"/>
    <w:tmpl w:val="76E6BF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C85095"/>
    <w:multiLevelType w:val="hybridMultilevel"/>
    <w:tmpl w:val="4BB6DB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DA3813"/>
    <w:multiLevelType w:val="hybridMultilevel"/>
    <w:tmpl w:val="D6725F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6781569"/>
    <w:multiLevelType w:val="hybridMultilevel"/>
    <w:tmpl w:val="37CCF7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6D023B"/>
    <w:multiLevelType w:val="hybridMultilevel"/>
    <w:tmpl w:val="48708842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12F44B1"/>
    <w:multiLevelType w:val="hybridMultilevel"/>
    <w:tmpl w:val="046A9B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486275C"/>
    <w:multiLevelType w:val="hybridMultilevel"/>
    <w:tmpl w:val="5D3649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DDB7F46"/>
    <w:multiLevelType w:val="hybridMultilevel"/>
    <w:tmpl w:val="0108E5E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6"/>
  </w:num>
  <w:num w:numId="4">
    <w:abstractNumId w:val="2"/>
  </w:num>
  <w:num w:numId="5">
    <w:abstractNumId w:val="3"/>
  </w:num>
  <w:num w:numId="6">
    <w:abstractNumId w:val="0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5A9"/>
    <w:rsid w:val="00094E14"/>
    <w:rsid w:val="0010320A"/>
    <w:rsid w:val="001207AA"/>
    <w:rsid w:val="0014297F"/>
    <w:rsid w:val="0016588E"/>
    <w:rsid w:val="00190AAB"/>
    <w:rsid w:val="001B0913"/>
    <w:rsid w:val="0032334A"/>
    <w:rsid w:val="00386CBB"/>
    <w:rsid w:val="003C46FF"/>
    <w:rsid w:val="0048075A"/>
    <w:rsid w:val="00492CD9"/>
    <w:rsid w:val="0054461D"/>
    <w:rsid w:val="00584DF6"/>
    <w:rsid w:val="005A7646"/>
    <w:rsid w:val="00712489"/>
    <w:rsid w:val="0074598F"/>
    <w:rsid w:val="008430A6"/>
    <w:rsid w:val="00857691"/>
    <w:rsid w:val="008829A7"/>
    <w:rsid w:val="008B31DF"/>
    <w:rsid w:val="009C58CA"/>
    <w:rsid w:val="009D2F6D"/>
    <w:rsid w:val="009E4361"/>
    <w:rsid w:val="00A756FA"/>
    <w:rsid w:val="00A8280B"/>
    <w:rsid w:val="00A90260"/>
    <w:rsid w:val="00AB78AA"/>
    <w:rsid w:val="00B0465B"/>
    <w:rsid w:val="00B625A9"/>
    <w:rsid w:val="00C37CED"/>
    <w:rsid w:val="00C63E55"/>
    <w:rsid w:val="00CF2E6E"/>
    <w:rsid w:val="00D56811"/>
    <w:rsid w:val="00DE409A"/>
    <w:rsid w:val="00DE6948"/>
    <w:rsid w:val="00E00EC4"/>
    <w:rsid w:val="00EB77C5"/>
    <w:rsid w:val="00EC0CA6"/>
    <w:rsid w:val="00EC757A"/>
    <w:rsid w:val="00FE5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625A9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5A764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59"/>
    <w:rsid w:val="00A756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List-Accent3">
    <w:name w:val="Light List Accent 3"/>
    <w:basedOn w:val="TableNormal"/>
    <w:uiPriority w:val="61"/>
    <w:rsid w:val="00A756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625A9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5A764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59"/>
    <w:rsid w:val="00A756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List-Accent3">
    <w:name w:val="Light List Accent 3"/>
    <w:basedOn w:val="TableNormal"/>
    <w:uiPriority w:val="61"/>
    <w:rsid w:val="00A756F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00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1039</Words>
  <Characters>5928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 Ford</dc:creator>
  <cp:lastModifiedBy>Ben</cp:lastModifiedBy>
  <cp:revision>3</cp:revision>
  <dcterms:created xsi:type="dcterms:W3CDTF">2012-10-03T22:03:00Z</dcterms:created>
  <dcterms:modified xsi:type="dcterms:W3CDTF">2012-10-03T22:04:00Z</dcterms:modified>
</cp:coreProperties>
</file>